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Cs w:val="0"/>
          <w:color w:val="5B9BD5" w:themeColor="accent1"/>
          <w:sz w:val="22"/>
          <w:szCs w:val="22"/>
          <w:lang w:eastAsia="en-US"/>
        </w:rPr>
        <w:id w:val="888542266"/>
        <w:docPartObj>
          <w:docPartGallery w:val="Cover Pages"/>
          <w:docPartUnique/>
        </w:docPartObj>
      </w:sdtPr>
      <w:sdtEndPr>
        <w:rPr>
          <w:b/>
          <w:color w:val="FF0000"/>
          <w:lang w:eastAsia="es-ES_tradnl"/>
        </w:rPr>
      </w:sdtEndPr>
      <w:sdtContent>
        <w:p w14:paraId="73F26E42" w14:textId="7197E183" w:rsidR="00AD3F75" w:rsidRDefault="00AD3F75" w:rsidP="00AD3F75">
          <w:pPr>
            <w:jc w:val="right"/>
            <w:rPr>
              <w:color w:val="5B9BD5" w:themeColor="accent1"/>
            </w:rPr>
          </w:pPr>
        </w:p>
        <w:p w14:paraId="367CD276" w14:textId="77777777" w:rsidR="00AD3F75" w:rsidRDefault="00AD3F75" w:rsidP="00AD3F75">
          <w:pPr>
            <w:jc w:val="right"/>
            <w:rPr>
              <w:color w:val="CC0000"/>
              <w:sz w:val="32"/>
              <w:szCs w:val="32"/>
            </w:rPr>
          </w:pPr>
        </w:p>
        <w:p w14:paraId="6DA2D5B3" w14:textId="77777777" w:rsidR="00AD3F75" w:rsidRDefault="00AD3F75" w:rsidP="00AD3F75">
          <w:pPr>
            <w:jc w:val="right"/>
            <w:rPr>
              <w:color w:val="CC0000"/>
              <w:sz w:val="32"/>
              <w:szCs w:val="32"/>
            </w:rPr>
          </w:pPr>
        </w:p>
        <w:p w14:paraId="1AED3641" w14:textId="77777777" w:rsidR="00AD3F75" w:rsidRDefault="00AD3F75" w:rsidP="00AD3F75">
          <w:pPr>
            <w:jc w:val="right"/>
            <w:rPr>
              <w:color w:val="CC0000"/>
              <w:sz w:val="32"/>
              <w:szCs w:val="32"/>
            </w:rPr>
          </w:pPr>
          <w:r w:rsidRPr="004051DD">
            <w:rPr>
              <w:color w:val="CC0000"/>
              <w:sz w:val="32"/>
              <w:szCs w:val="32"/>
            </w:rPr>
            <w:t xml:space="preserve">Anexo </w:t>
          </w:r>
          <w:r>
            <w:rPr>
              <w:color w:val="CC0000"/>
              <w:sz w:val="32"/>
              <w:szCs w:val="32"/>
            </w:rPr>
            <w:t>09</w:t>
          </w:r>
        </w:p>
        <w:p w14:paraId="194729C4" w14:textId="77777777" w:rsidR="00AD3F75" w:rsidRPr="004051DD" w:rsidRDefault="00AD3F75" w:rsidP="00AD3F75">
          <w:pPr>
            <w:jc w:val="right"/>
            <w:rPr>
              <w:color w:val="CC0000"/>
              <w:sz w:val="32"/>
              <w:szCs w:val="32"/>
            </w:rPr>
          </w:pPr>
          <w:r>
            <w:rPr>
              <w:color w:val="CC0000"/>
              <w:sz w:val="32"/>
              <w:szCs w:val="32"/>
            </w:rPr>
            <w:t>Anexo II de la convocatoria</w:t>
          </w:r>
        </w:p>
        <w:p w14:paraId="5A1A08FC" w14:textId="4CAD0761" w:rsidR="00B1493F" w:rsidRDefault="006518C6" w:rsidP="00B1493F">
          <w:pPr>
            <w:pStyle w:val="Sinespaciado"/>
            <w:spacing w:before="1540" w:after="240"/>
            <w:jc w:val="center"/>
            <w:rPr>
              <w:color w:val="5B9BD5" w:themeColor="accent1"/>
              <w:sz w:val="28"/>
              <w:szCs w:val="28"/>
            </w:rPr>
          </w:pPr>
          <w:r>
            <w:rPr>
              <w:noProof/>
              <w:lang w:eastAsia="es-ES"/>
            </w:rPr>
            <w:drawing>
              <wp:inline distT="0" distB="0" distL="0" distR="0" wp14:anchorId="3B596E4F" wp14:editId="4EDE9954">
                <wp:extent cx="4930140" cy="754380"/>
                <wp:effectExtent l="0" t="0" r="381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0140" cy="754380"/>
                        </a:xfrm>
                        <a:prstGeom prst="rect">
                          <a:avLst/>
                        </a:prstGeom>
                        <a:noFill/>
                        <a:ln>
                          <a:noFill/>
                        </a:ln>
                      </pic:spPr>
                    </pic:pic>
                  </a:graphicData>
                </a:graphic>
              </wp:inline>
            </w:drawing>
          </w:r>
        </w:p>
        <w:p w14:paraId="046AE30D" w14:textId="68CF3246" w:rsidR="00B63072" w:rsidRDefault="00B1493F" w:rsidP="00B63072">
          <w:pPr>
            <w:pStyle w:val="Sinespaciado"/>
            <w:spacing w:before="480"/>
            <w:jc w:val="center"/>
            <w:rPr>
              <w:b/>
              <w:color w:val="FF0000"/>
              <w:lang w:eastAsia="es-ES_tradnl"/>
            </w:rPr>
          </w:pPr>
          <w:r>
            <w:rPr>
              <w:b/>
              <w:noProof/>
              <w:color w:val="FF0000"/>
              <w:lang w:eastAsia="es-ES"/>
            </w:rPr>
            <mc:AlternateContent>
              <mc:Choice Requires="wps">
                <w:drawing>
                  <wp:anchor distT="0" distB="0" distL="114300" distR="114300" simplePos="0" relativeHeight="251646464" behindDoc="1" locked="0" layoutInCell="1" allowOverlap="1" wp14:anchorId="6339FF02" wp14:editId="64E3B36A">
                    <wp:simplePos x="0" y="0"/>
                    <wp:positionH relativeFrom="page">
                      <wp:align>left</wp:align>
                    </wp:positionH>
                    <wp:positionV relativeFrom="paragraph">
                      <wp:posOffset>997586</wp:posOffset>
                    </wp:positionV>
                    <wp:extent cx="7527851" cy="13144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7851" cy="1314450"/>
                            </a:xfrm>
                            <a:prstGeom prst="rect">
                              <a:avLst/>
                            </a:prstGeom>
                            <a:solidFill>
                              <a:srgbClr val="CC0000"/>
                            </a:solidFill>
                            <a:ln>
                              <a:noFill/>
                            </a:ln>
                          </wps:spPr>
                          <wps:txb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
                              <w:p w14:paraId="4A2A201C" w14:textId="3F0A2304" w:rsidR="00B1493F" w:rsidRPr="00B63072" w:rsidRDefault="007C43B8" w:rsidP="00B63072">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39FF02" id="Rectángulo 8" o:spid="_x0000_s1026" style="position:absolute;left:0;text-align:left;margin-left:0;margin-top:78.55pt;width:592.75pt;height:103.5pt;z-index:-251670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" fillcolor="#c00" stroked="f">
                    <v:textbo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
                        <w:p w14:paraId="4A2A201C" w14:textId="3F0A2304" w:rsidR="00B1493F" w:rsidRPr="00B63072" w:rsidRDefault="007C43B8" w:rsidP="00B63072">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v:textbox>
                    <w10:wrap anchorx="page"/>
                  </v:rect>
                </w:pict>
              </mc:Fallback>
            </mc:AlternateContent>
          </w:r>
          <w:r>
            <w:rPr>
              <w:b/>
              <w:color w:val="FF0000"/>
              <w:lang w:eastAsia="es-ES_tradnl"/>
            </w:rPr>
            <w:br w:type="page"/>
          </w:r>
        </w:p>
      </w:sdtContent>
    </w:sdt>
    <w:p w14:paraId="65E196E1" w14:textId="169B6C3C" w:rsidR="00042DC8" w:rsidRPr="00042DC8" w:rsidRDefault="00042DC8" w:rsidP="00042DC8">
      <w:pPr>
        <w:pStyle w:val="Sinespaciado"/>
        <w:tabs>
          <w:tab w:val="left" w:pos="690"/>
          <w:tab w:val="center" w:pos="4677"/>
        </w:tabs>
        <w:spacing w:before="480"/>
        <w:rPr>
          <w:rFonts w:cs="Arial"/>
          <w:b/>
          <w:sz w:val="28"/>
          <w:szCs w:val="28"/>
          <w:lang w:val="es-ES_tradnl" w:eastAsia="es-ES_tradnl"/>
        </w:rPr>
      </w:pPr>
      <w:r>
        <w:rPr>
          <w:rFonts w:cs="Arial"/>
          <w:b/>
          <w:sz w:val="28"/>
          <w:szCs w:val="28"/>
          <w:lang w:val="es-ES_tradnl" w:eastAsia="es-ES_tradnl"/>
        </w:rPr>
        <w:lastRenderedPageBreak/>
        <w:tab/>
      </w:r>
      <w:r>
        <w:rPr>
          <w:rFonts w:cs="Arial"/>
          <w:b/>
          <w:sz w:val="28"/>
          <w:szCs w:val="28"/>
          <w:lang w:val="es-ES_tradnl" w:eastAsia="es-ES_tradnl"/>
        </w:rPr>
        <w:tab/>
      </w:r>
      <w:r w:rsidR="00DF0AD9" w:rsidRPr="00CD15D3">
        <w:rPr>
          <w:rFonts w:cs="Arial"/>
          <w:b/>
          <w:sz w:val="28"/>
          <w:szCs w:val="28"/>
          <w:lang w:val="es-ES_tradnl" w:eastAsia="es-ES_tradnl"/>
        </w:rPr>
        <w:t>DECLARACIONES RESPONSABLES</w:t>
      </w:r>
      <w:r>
        <w:rPr>
          <w:rFonts w:cs="Arial"/>
          <w:b/>
          <w:sz w:val="28"/>
          <w:szCs w:val="28"/>
          <w:lang w:val="es-ES_tradnl" w:eastAsia="es-ES_tradnl"/>
        </w:rPr>
        <w:br/>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53021DA" w14:textId="77777777" w:rsidR="00E27A7D" w:rsidRPr="00DF0AD9" w:rsidRDefault="00E27A7D" w:rsidP="00DF0AD9">
      <w:pPr>
        <w:widowControl/>
        <w:adjustRightInd/>
        <w:spacing w:line="259" w:lineRule="auto"/>
        <w:textAlignment w:val="auto"/>
        <w:rPr>
          <w:rFonts w:asciiTheme="minorHAnsi" w:hAnsiTheme="minorHAnsi" w:cs="Arial"/>
          <w:sz w:val="22"/>
          <w:szCs w:val="22"/>
          <w:lang w:val="es-ES_tradnl" w:eastAsia="es-ES_tradnl"/>
        </w:rPr>
      </w:pPr>
      <w:bookmarkStart w:id="0" w:name="_GoBack"/>
      <w:bookmarkEnd w:id="0"/>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582465A4" w:rsidR="00B63072" w:rsidRPr="00042DC8" w:rsidRDefault="0017576A" w:rsidP="00AA3E58">
      <w:pPr>
        <w:pStyle w:val="Texto2"/>
        <w:numPr>
          <w:ilvl w:val="0"/>
          <w:numId w:val="1"/>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según lo dispuesto en el Reglamento (UE) Nº 1407/2013, de la Comisión Europea, relativo a la aplicación de los artículos 107 y 108 del Tratado UE</w:t>
      </w:r>
      <w:r w:rsidR="0028274B" w:rsidRPr="006A19ED">
        <w:rPr>
          <w:rFonts w:asciiTheme="minorHAnsi" w:hAnsiTheme="minorHAnsi"/>
          <w:color w:val="auto"/>
          <w:szCs w:val="22"/>
        </w:rPr>
        <w:t xml:space="preserve"> </w:t>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4FE9D33F" w14:textId="1A767B7C" w:rsidR="00821230" w:rsidRPr="007C43B8" w:rsidRDefault="00E27A7D" w:rsidP="00E27A7D">
      <w:pPr>
        <w:pStyle w:val="Texto2"/>
        <w:numPr>
          <w:ilvl w:val="0"/>
          <w:numId w:val="12"/>
        </w:numPr>
        <w:shd w:val="clear" w:color="auto" w:fill="C00000"/>
        <w:rPr>
          <w:rFonts w:asciiTheme="minorHAnsi" w:hAnsiTheme="minorHAnsi" w:cs="Arial"/>
          <w:b/>
          <w:bCs/>
          <w:color w:val="auto"/>
          <w:sz w:val="24"/>
          <w:szCs w:val="24"/>
        </w:rPr>
      </w:pPr>
      <w:r>
        <w:rPr>
          <w:rFonts w:asciiTheme="minorHAnsi" w:hAnsiTheme="minorHAnsi" w:cs="Arial"/>
          <w:b/>
          <w:bCs/>
          <w:color w:val="auto"/>
          <w:sz w:val="24"/>
          <w:szCs w:val="24"/>
        </w:rPr>
        <w:t xml:space="preserve"> </w:t>
      </w:r>
      <w:r w:rsidR="00821230" w:rsidRPr="007C43B8">
        <w:rPr>
          <w:rFonts w:asciiTheme="minorHAnsi" w:hAnsiTheme="minorHAnsi" w:cs="Arial"/>
          <w:b/>
          <w:bCs/>
          <w:color w:val="auto"/>
          <w:sz w:val="24"/>
          <w:szCs w:val="24"/>
        </w:rPr>
        <w:t>DECLARACIÓN JURADA</w:t>
      </w:r>
      <w:r w:rsidR="008147DD" w:rsidRPr="007C43B8">
        <w:rPr>
          <w:rFonts w:asciiTheme="minorHAnsi" w:hAnsiTheme="minorHAnsi" w:cs="Arial"/>
          <w:b/>
          <w:bCs/>
          <w:color w:val="auto"/>
          <w:sz w:val="24"/>
          <w:szCs w:val="24"/>
        </w:rPr>
        <w:t xml:space="preserve"> </w:t>
      </w:r>
      <w:r w:rsidR="006A19ED" w:rsidRPr="007C43B8">
        <w:rPr>
          <w:rFonts w:asciiTheme="minorHAnsi" w:hAnsiTheme="minorHAnsi" w:cs="Arial"/>
          <w:b/>
          <w:bCs/>
          <w:color w:val="auto"/>
          <w:sz w:val="24"/>
          <w:szCs w:val="24"/>
        </w:rPr>
        <w:t>DE AYUDAS</w:t>
      </w:r>
      <w:r w:rsidR="00821230" w:rsidRPr="007C43B8">
        <w:rPr>
          <w:rFonts w:asciiTheme="minorHAnsi" w:hAnsiTheme="minorHAnsi" w:cs="Arial"/>
          <w:b/>
          <w:bCs/>
          <w:color w:val="auto"/>
          <w:sz w:val="24"/>
          <w:szCs w:val="24"/>
        </w:rPr>
        <w:t xml:space="preserve"> RECIBIDAS PARA LA OPERACIÓN DE REFERENCIA</w:t>
      </w:r>
    </w:p>
    <w:p w14:paraId="389FAB93" w14:textId="46490226"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6518C6">
        <w:rPr>
          <w:rFonts w:asciiTheme="minorHAnsi" w:hAnsiTheme="minorHAnsi"/>
          <w:color w:val="auto"/>
          <w:szCs w:val="22"/>
        </w:rPr>
        <w:t>Sostenibilidad</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25AC33CF" w14:textId="77777777" w:rsidTr="007F55C2">
        <w:trPr>
          <w:trHeight w:val="20"/>
        </w:trPr>
        <w:tc>
          <w:tcPr>
            <w:tcW w:w="2209" w:type="dxa"/>
            <w:shd w:val="clear" w:color="auto" w:fill="auto"/>
            <w:vAlign w:val="center"/>
          </w:tcPr>
          <w:p w14:paraId="3583A1C7" w14:textId="77777777" w:rsidR="00AA3E58" w:rsidRPr="00E04538" w:rsidRDefault="00AA3E58" w:rsidP="00D45CC3">
            <w:pPr>
              <w:rPr>
                <w:rFonts w:cs="Arial"/>
                <w:sz w:val="22"/>
                <w:szCs w:val="22"/>
              </w:rPr>
            </w:pPr>
          </w:p>
        </w:tc>
        <w:tc>
          <w:tcPr>
            <w:tcW w:w="1472" w:type="dxa"/>
          </w:tcPr>
          <w:p w14:paraId="15E2241D" w14:textId="77777777" w:rsidR="00AA3E58" w:rsidRPr="00E04538" w:rsidRDefault="00AA3E58" w:rsidP="00D45CC3">
            <w:pPr>
              <w:rPr>
                <w:rFonts w:cs="Arial"/>
                <w:sz w:val="22"/>
                <w:szCs w:val="22"/>
              </w:rPr>
            </w:pPr>
          </w:p>
        </w:tc>
        <w:tc>
          <w:tcPr>
            <w:tcW w:w="1559" w:type="dxa"/>
          </w:tcPr>
          <w:p w14:paraId="1F9037B1" w14:textId="77777777" w:rsidR="00AA3E58" w:rsidRPr="00E04538" w:rsidRDefault="00AA3E58" w:rsidP="00D45CC3">
            <w:pPr>
              <w:rPr>
                <w:rFonts w:cs="Arial"/>
                <w:sz w:val="22"/>
                <w:szCs w:val="22"/>
              </w:rPr>
            </w:pPr>
          </w:p>
        </w:tc>
        <w:tc>
          <w:tcPr>
            <w:tcW w:w="1843" w:type="dxa"/>
            <w:shd w:val="clear" w:color="auto" w:fill="auto"/>
            <w:vAlign w:val="center"/>
          </w:tcPr>
          <w:p w14:paraId="7AB53BE4" w14:textId="77777777" w:rsidR="00AA3E58" w:rsidRPr="00E04538" w:rsidRDefault="00AA3E58" w:rsidP="00D45CC3">
            <w:pPr>
              <w:rPr>
                <w:rFonts w:cs="Arial"/>
                <w:sz w:val="22"/>
                <w:szCs w:val="22"/>
              </w:rPr>
            </w:pPr>
          </w:p>
        </w:tc>
        <w:tc>
          <w:tcPr>
            <w:tcW w:w="1984" w:type="dxa"/>
            <w:shd w:val="clear" w:color="auto" w:fill="auto"/>
            <w:vAlign w:val="center"/>
          </w:tcPr>
          <w:p w14:paraId="15C79BAF" w14:textId="77777777" w:rsidR="00AA3E58" w:rsidRPr="00E04538" w:rsidRDefault="00AA3E58"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4ABBC61E"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w:t>
      </w:r>
      <w:r w:rsidR="006518C6">
        <w:rPr>
          <w:rFonts w:asciiTheme="minorHAnsi" w:hAnsiTheme="minorHAnsi"/>
          <w:color w:val="auto"/>
          <w:szCs w:val="22"/>
        </w:rPr>
        <w:t>Sostenibilidad</w:t>
      </w:r>
      <w:r w:rsidR="006518C6" w:rsidRPr="00821230">
        <w:rPr>
          <w:rFonts w:asciiTheme="minorHAnsi" w:hAnsiTheme="minorHAnsi"/>
          <w:color w:val="auto"/>
          <w:szCs w:val="22"/>
        </w:rPr>
        <w:t xml:space="preserve"> </w:t>
      </w:r>
      <w:r w:rsidR="006518C6">
        <w:rPr>
          <w:rFonts w:asciiTheme="minorHAnsi" w:hAnsiTheme="minorHAnsi"/>
          <w:color w:val="auto"/>
          <w:szCs w:val="22"/>
        </w:rPr>
        <w:t>NO</w:t>
      </w:r>
      <w:r w:rsidRPr="000C3509">
        <w:rPr>
          <w:rFonts w:asciiTheme="minorHAnsi" w:hAnsiTheme="minorHAnsi"/>
          <w:color w:val="auto"/>
          <w:szCs w:val="22"/>
        </w:rPr>
        <w:t xml:space="preserve">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2"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footnoteReference w:customMarkFollows="1" w:id="2"/>
              <w:t>Tipo de empresa</w:t>
            </w:r>
            <w:r w:rsidRPr="006D6E2C">
              <w:rPr>
                <w:rStyle w:val="Refdenotaalpie"/>
                <w:u w:val="single"/>
                <w:lang w:val="es-ES_tradnl"/>
              </w:rPr>
              <w:footnoteReference w:id="3"/>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4"/>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6"/>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lastRenderedPageBreak/>
              <w:t>Plantilla Efectivos</w:t>
            </w:r>
            <w:r w:rsidRPr="005C0610">
              <w:rPr>
                <w:rStyle w:val="Refdenotaalpie"/>
                <w:rFonts w:asciiTheme="minorHAnsi" w:hAnsiTheme="minorHAnsi" w:cstheme="minorHAnsi"/>
                <w:b/>
                <w:color w:val="C00000"/>
                <w:sz w:val="18"/>
                <w:szCs w:val="18"/>
              </w:rPr>
              <w:footnoteReference w:id="7"/>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de             </w:t>
      </w:r>
      <w:proofErr w:type="spellStart"/>
      <w:r w:rsidRPr="00EF67C8">
        <w:rPr>
          <w:highlight w:val="yellow"/>
        </w:rPr>
        <w:t>de</w:t>
      </w:r>
      <w:proofErr w:type="spellEnd"/>
      <w:r w:rsidRPr="00EF67C8">
        <w:rPr>
          <w:highlight w:val="yellow"/>
        </w:rPr>
        <w:t xml:space="preserv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CF5FB7">
          <w:headerReference w:type="default" r:id="rId13"/>
          <w:footerReference w:type="default" r:id="rId14"/>
          <w:pgSz w:w="11906" w:h="16838"/>
          <w:pgMar w:top="851" w:right="1558" w:bottom="1417" w:left="993" w:header="1134" w:footer="0" w:gutter="0"/>
          <w:cols w:space="708"/>
          <w:docGrid w:linePitch="360"/>
        </w:sectPr>
      </w:pPr>
    </w:p>
    <w:p w14:paraId="5B3134AC" w14:textId="11F0C272" w:rsidR="00240760" w:rsidRPr="007F55C2"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1" w:name="_INSTRUCCIONES_-_Cómo"/>
      <w:bookmarkEnd w:id="1"/>
      <w:r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lastRenderedPageBreak/>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4949E1">
      <w:headerReference w:type="first" r:id="rId15"/>
      <w:type w:val="continuous"/>
      <w:pgSz w:w="11906" w:h="16838"/>
      <w:pgMar w:top="1134" w:right="1134" w:bottom="1134"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AC825" w14:textId="77777777" w:rsidR="00FD1004" w:rsidRDefault="00FD1004" w:rsidP="0028274B">
      <w:pPr>
        <w:spacing w:line="240" w:lineRule="auto"/>
      </w:pPr>
      <w:r>
        <w:separator/>
      </w:r>
    </w:p>
  </w:endnote>
  <w:endnote w:type="continuationSeparator" w:id="0">
    <w:p w14:paraId="409CF79A" w14:textId="77777777" w:rsidR="00FD1004" w:rsidRDefault="00FD1004"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244114"/>
      <w:docPartObj>
        <w:docPartGallery w:val="Page Numbers (Bottom of Page)"/>
        <w:docPartUnique/>
      </w:docPartObj>
    </w:sdtPr>
    <w:sdtEndPr/>
    <w:sdtContent>
      <w:p w14:paraId="32645D2A" w14:textId="479586E0" w:rsidR="00B63072" w:rsidRDefault="00B63072">
        <w:pPr>
          <w:pStyle w:val="Piedepgina"/>
          <w:jc w:val="right"/>
        </w:pPr>
        <w:r>
          <w:fldChar w:fldCharType="begin"/>
        </w:r>
        <w:r>
          <w:instrText>PAGE   \* MERGEFORMAT</w:instrText>
        </w:r>
        <w:r>
          <w:fldChar w:fldCharType="separate"/>
        </w:r>
        <w:r w:rsidR="00A00E18">
          <w:rPr>
            <w:noProof/>
          </w:rPr>
          <w:t>4</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07A7F" w14:textId="77777777" w:rsidR="00FD1004" w:rsidRDefault="00FD1004" w:rsidP="0028274B">
      <w:pPr>
        <w:spacing w:line="240" w:lineRule="auto"/>
      </w:pPr>
      <w:r>
        <w:separator/>
      </w:r>
    </w:p>
  </w:footnote>
  <w:footnote w:type="continuationSeparator" w:id="0">
    <w:p w14:paraId="3BA12895" w14:textId="77777777" w:rsidR="00FD1004" w:rsidRDefault="00FD1004" w:rsidP="0028274B">
      <w:pPr>
        <w:spacing w:line="240" w:lineRule="auto"/>
      </w:pPr>
      <w:r>
        <w:continuationSeparator/>
      </w:r>
    </w:p>
  </w:footnote>
  <w:footnote w:id="1">
    <w:p w14:paraId="3F729906" w14:textId="77777777" w:rsidR="00B63072" w:rsidRDefault="00B63072" w:rsidP="00B63072">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4825B43B" w14:textId="77777777" w:rsidR="007C43B8" w:rsidRPr="00EB0656" w:rsidRDefault="007C43B8" w:rsidP="007C43B8">
      <w:pPr>
        <w:rPr>
          <w:rFonts w:asciiTheme="minorHAnsi" w:hAnsiTheme="minorHAnsi" w:cstheme="minorHAnsi"/>
          <w:sz w:val="4"/>
          <w:szCs w:val="18"/>
        </w:rPr>
      </w:pPr>
    </w:p>
  </w:footnote>
  <w:footnote w:id="3">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FD1004"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4">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5">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6">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A6A48" w14:textId="6C095AEE" w:rsidR="00042DC8" w:rsidRDefault="00A00E18">
    <w:pPr>
      <w:pStyle w:val="Encabezado"/>
    </w:pPr>
    <w:r>
      <w:rPr>
        <w:noProof/>
      </w:rPr>
      <w:drawing>
        <wp:inline distT="0" distB="0" distL="0" distR="0" wp14:anchorId="4A849D72" wp14:editId="019C80E4">
          <wp:extent cx="5535930" cy="98171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5930" cy="9817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32925"/>
    <w:rsid w:val="00042DC8"/>
    <w:rsid w:val="00083B47"/>
    <w:rsid w:val="00083FD6"/>
    <w:rsid w:val="000A1F14"/>
    <w:rsid w:val="000A5A60"/>
    <w:rsid w:val="000B789D"/>
    <w:rsid w:val="000C3509"/>
    <w:rsid w:val="000F029D"/>
    <w:rsid w:val="0011196D"/>
    <w:rsid w:val="00127026"/>
    <w:rsid w:val="00132B90"/>
    <w:rsid w:val="0017576A"/>
    <w:rsid w:val="001A6A3C"/>
    <w:rsid w:val="001D1F95"/>
    <w:rsid w:val="001F1C0B"/>
    <w:rsid w:val="00240760"/>
    <w:rsid w:val="00262C92"/>
    <w:rsid w:val="0026394C"/>
    <w:rsid w:val="00265369"/>
    <w:rsid w:val="0028274B"/>
    <w:rsid w:val="0030724F"/>
    <w:rsid w:val="003208CD"/>
    <w:rsid w:val="00322F69"/>
    <w:rsid w:val="003436D9"/>
    <w:rsid w:val="0041313E"/>
    <w:rsid w:val="00437EAA"/>
    <w:rsid w:val="00450F2C"/>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C0610"/>
    <w:rsid w:val="005C08DA"/>
    <w:rsid w:val="005F16E4"/>
    <w:rsid w:val="005F426D"/>
    <w:rsid w:val="006213BB"/>
    <w:rsid w:val="006355CE"/>
    <w:rsid w:val="006518C6"/>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76DBA"/>
    <w:rsid w:val="008C04CE"/>
    <w:rsid w:val="009345D1"/>
    <w:rsid w:val="0095528F"/>
    <w:rsid w:val="00976A5A"/>
    <w:rsid w:val="009D54D9"/>
    <w:rsid w:val="00A00E18"/>
    <w:rsid w:val="00A126CB"/>
    <w:rsid w:val="00A131EC"/>
    <w:rsid w:val="00A20B88"/>
    <w:rsid w:val="00A31F2F"/>
    <w:rsid w:val="00AA3CE2"/>
    <w:rsid w:val="00AA3E58"/>
    <w:rsid w:val="00AA60E2"/>
    <w:rsid w:val="00AA6E33"/>
    <w:rsid w:val="00AD3F75"/>
    <w:rsid w:val="00AD5082"/>
    <w:rsid w:val="00AD5643"/>
    <w:rsid w:val="00AD5A80"/>
    <w:rsid w:val="00AE1FE8"/>
    <w:rsid w:val="00AE364D"/>
    <w:rsid w:val="00AF3997"/>
    <w:rsid w:val="00B018D0"/>
    <w:rsid w:val="00B1493F"/>
    <w:rsid w:val="00B63072"/>
    <w:rsid w:val="00B74157"/>
    <w:rsid w:val="00B77F6C"/>
    <w:rsid w:val="00BA34B3"/>
    <w:rsid w:val="00BB409D"/>
    <w:rsid w:val="00BB5F80"/>
    <w:rsid w:val="00C02C0B"/>
    <w:rsid w:val="00C17811"/>
    <w:rsid w:val="00C433F5"/>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 w:val="00FD10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e.es/doue/2014/187/L00001-0007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78BAAF-6D4F-4435-96B9-6A0E72A3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2398</Words>
  <Characters>13192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Juani Romero</cp:lastModifiedBy>
  <cp:revision>10</cp:revision>
  <cp:lastPrinted>2021-04-08T10:42:00Z</cp:lastPrinted>
  <dcterms:created xsi:type="dcterms:W3CDTF">2021-04-14T08:49:00Z</dcterms:created>
  <dcterms:modified xsi:type="dcterms:W3CDTF">2021-05-21T08:03:00Z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