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9C428" w14:textId="6D08B6D1" w:rsidR="00B67369" w:rsidRPr="00A556EB" w:rsidRDefault="00A556EB" w:rsidP="00A556EB">
      <w:pPr>
        <w:jc w:val="center"/>
        <w:rPr>
          <w:rFonts w:ascii="Times New Roman" w:hAnsi="Times New Roman" w:cs="Times New Roman"/>
          <w:b/>
          <w:bCs/>
          <w:u w:val="single"/>
        </w:rPr>
      </w:pPr>
      <w:r w:rsidRPr="00A556EB">
        <w:rPr>
          <w:rFonts w:ascii="Times New Roman" w:hAnsi="Times New Roman" w:cs="Times New Roman"/>
          <w:b/>
          <w:bCs/>
          <w:u w:val="single"/>
        </w:rPr>
        <w:t>BASES REGULADORAS DE LA ACCIÓN DE DINAMIZACIÓN COMERCIAL “CONCURSO DE ESCAPARATES DE HALLOWEEN EN ALMERÍA 2026”</w:t>
      </w:r>
    </w:p>
    <w:p w14:paraId="63E863E3" w14:textId="77777777"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Desde la Cámara de Comercio de Almería se plantea la promoción del pequeño comercio minorista teniendo en cuenta que los beneficios sociales del mismo van más allá de los puramente económicos, al dar vida a los entornos urbanos, incrementando el nivel de vida y el bienestar social de la ciudadanía y la cohesión social en su componente de relaciones sociales.</w:t>
      </w:r>
    </w:p>
    <w:p w14:paraId="654CDDB2" w14:textId="77777777"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El apoyo a las compras en el pequeño comercio genera, además de las operaciones de compra y venta, un enriquecimiento de la vida social del municipio, ya que da vida a los entornos urbanos, incrementando el bienestar social de la ciudadanía y la cohesión social en su componente de relaciones sociales.</w:t>
      </w:r>
    </w:p>
    <w:p w14:paraId="50E1D486" w14:textId="77777777"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 xml:space="preserve">Esta acción se encuentra enmarcada dentro del Programa de Apoyo al Comercio Minorista 2026, financiado por los Fondos Europeos y el Gobierno de España.  </w:t>
      </w:r>
    </w:p>
    <w:p w14:paraId="02A2F0E0" w14:textId="77777777"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En este sentido, la Cámara de Comercio de Almería apuesta por un modelo comercial diversificado, apoyando al comercio local de proximidad, para contribuir a la dinamización de los entornos urbanos y a la cohesión del tejido social a través de la actividad comercial, máxime cuando este sector, como consecuencia de la crisis económica en la que nos encontramos, se enfrenta a dificultades para su supervivencia ante la caída de la demanda del consumo.</w:t>
      </w:r>
    </w:p>
    <w:p w14:paraId="3FFF6CD5" w14:textId="2854E643"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Entre diferentes actuaciones de dinamización dentro del Programa, la estrategia “</w:t>
      </w:r>
      <w:r>
        <w:rPr>
          <w:rFonts w:ascii="Times New Roman" w:hAnsi="Times New Roman" w:cs="Times New Roman"/>
        </w:rPr>
        <w:t>concurso de escaparates de Halloween en Almería 2026</w:t>
      </w:r>
      <w:r w:rsidRPr="00A556EB">
        <w:rPr>
          <w:rFonts w:ascii="Times New Roman" w:hAnsi="Times New Roman" w:cs="Times New Roman"/>
        </w:rPr>
        <w:t>” que está llevando a cabo esta corporación, la Cámara de Comercio de Almería ha optado por una medida de reactivación de la economía local totalmente innovadora en la provincia y, cuyo objetivo es inyectar recursos a la economía local y más concretamente a todas las actividades comerciales minoristas.</w:t>
      </w:r>
    </w:p>
    <w:p w14:paraId="66C210CE" w14:textId="345AC9B1" w:rsidR="00A556EB" w:rsidRDefault="00A556EB" w:rsidP="00A556EB">
      <w:pPr>
        <w:ind w:firstLine="708"/>
        <w:rPr>
          <w:rFonts w:ascii="Times New Roman" w:hAnsi="Times New Roman" w:cs="Times New Roman"/>
        </w:rPr>
      </w:pPr>
      <w:r w:rsidRPr="00A556EB">
        <w:rPr>
          <w:rFonts w:ascii="Times New Roman" w:hAnsi="Times New Roman" w:cs="Times New Roman"/>
        </w:rPr>
        <w:t>De manera que se establecen las Bases reguladoras de la acción “concurso de escaparates de Halloween en Almería 2026” siendo las siguientes:</w:t>
      </w:r>
    </w:p>
    <w:p w14:paraId="29239461" w14:textId="4DC98F9D" w:rsidR="00A556EB" w:rsidRPr="00A556EB" w:rsidRDefault="00A556EB" w:rsidP="00A556EB">
      <w:pPr>
        <w:rPr>
          <w:rFonts w:ascii="Times New Roman" w:hAnsi="Times New Roman" w:cs="Times New Roman"/>
          <w:b/>
          <w:bCs/>
        </w:rPr>
      </w:pPr>
      <w:r w:rsidRPr="00A556EB">
        <w:rPr>
          <w:rFonts w:ascii="Times New Roman" w:hAnsi="Times New Roman" w:cs="Times New Roman"/>
          <w:b/>
          <w:bCs/>
        </w:rPr>
        <w:t>PRIMER</w:t>
      </w:r>
      <w:r w:rsidR="00D92722">
        <w:rPr>
          <w:rFonts w:ascii="Times New Roman" w:hAnsi="Times New Roman" w:cs="Times New Roman"/>
          <w:b/>
          <w:bCs/>
        </w:rPr>
        <w:t>O</w:t>
      </w:r>
      <w:r w:rsidRPr="00A556EB">
        <w:rPr>
          <w:rFonts w:ascii="Times New Roman" w:hAnsi="Times New Roman" w:cs="Times New Roman"/>
          <w:b/>
          <w:bCs/>
        </w:rPr>
        <w:t>.- DENOMINACIÓN DE LA ESTRATEGIA</w:t>
      </w:r>
    </w:p>
    <w:p w14:paraId="40366ED3" w14:textId="40F246E5" w:rsidR="00A556EB" w:rsidRDefault="00A556EB" w:rsidP="00A556EB">
      <w:pPr>
        <w:ind w:firstLine="708"/>
        <w:rPr>
          <w:rFonts w:ascii="Times New Roman" w:hAnsi="Times New Roman" w:cs="Times New Roman"/>
        </w:rPr>
      </w:pPr>
      <w:r>
        <w:rPr>
          <w:rFonts w:ascii="Times New Roman" w:hAnsi="Times New Roman" w:cs="Times New Roman"/>
        </w:rPr>
        <w:t>C</w:t>
      </w:r>
      <w:r w:rsidRPr="00A556EB">
        <w:rPr>
          <w:rFonts w:ascii="Times New Roman" w:hAnsi="Times New Roman" w:cs="Times New Roman"/>
        </w:rPr>
        <w:t>oncurso de escaparates de Halloween en Almería 2026</w:t>
      </w:r>
      <w:r>
        <w:rPr>
          <w:rFonts w:ascii="Times New Roman" w:hAnsi="Times New Roman" w:cs="Times New Roman"/>
        </w:rPr>
        <w:t>.</w:t>
      </w:r>
    </w:p>
    <w:p w14:paraId="0E9F7A6E" w14:textId="6E969FC5" w:rsidR="00A556EB" w:rsidRPr="00A556EB" w:rsidRDefault="00A556EB" w:rsidP="00A556EB">
      <w:pPr>
        <w:rPr>
          <w:rFonts w:ascii="Times New Roman" w:hAnsi="Times New Roman" w:cs="Times New Roman"/>
          <w:b/>
          <w:bCs/>
        </w:rPr>
      </w:pPr>
      <w:r w:rsidRPr="00A556EB">
        <w:rPr>
          <w:rFonts w:ascii="Times New Roman" w:hAnsi="Times New Roman" w:cs="Times New Roman"/>
          <w:b/>
          <w:bCs/>
        </w:rPr>
        <w:lastRenderedPageBreak/>
        <w:t>SEGUND</w:t>
      </w:r>
      <w:r w:rsidR="00D92722">
        <w:rPr>
          <w:rFonts w:ascii="Times New Roman" w:hAnsi="Times New Roman" w:cs="Times New Roman"/>
          <w:b/>
          <w:bCs/>
        </w:rPr>
        <w:t>O</w:t>
      </w:r>
      <w:r w:rsidRPr="00A556EB">
        <w:rPr>
          <w:rFonts w:ascii="Times New Roman" w:hAnsi="Times New Roman" w:cs="Times New Roman"/>
          <w:b/>
          <w:bCs/>
        </w:rPr>
        <w:t>.- ORGANIZADOR</w:t>
      </w:r>
    </w:p>
    <w:p w14:paraId="4AF7886D" w14:textId="77777777" w:rsidR="00A556EB" w:rsidRPr="00A556EB" w:rsidRDefault="00A556EB" w:rsidP="00A556EB">
      <w:pPr>
        <w:rPr>
          <w:rFonts w:ascii="Times New Roman" w:hAnsi="Times New Roman" w:cs="Times New Roman"/>
        </w:rPr>
      </w:pPr>
      <w:r>
        <w:rPr>
          <w:rFonts w:ascii="Times New Roman" w:hAnsi="Times New Roman" w:cs="Times New Roman"/>
        </w:rPr>
        <w:tab/>
      </w:r>
      <w:r w:rsidRPr="00A556EB">
        <w:rPr>
          <w:rFonts w:ascii="Times New Roman" w:hAnsi="Times New Roman" w:cs="Times New Roman"/>
        </w:rPr>
        <w:t>El organizador de esta estrategia es la Cámara de Comercio de Almería.</w:t>
      </w:r>
    </w:p>
    <w:p w14:paraId="456B4C71" w14:textId="72343CFC" w:rsidR="00A556EB" w:rsidRPr="00A556EB" w:rsidRDefault="00A556EB" w:rsidP="00A556EB">
      <w:pPr>
        <w:rPr>
          <w:rFonts w:ascii="Times New Roman" w:hAnsi="Times New Roman" w:cs="Times New Roman"/>
          <w:b/>
          <w:bCs/>
        </w:rPr>
      </w:pPr>
      <w:r w:rsidRPr="00A556EB">
        <w:rPr>
          <w:rFonts w:ascii="Times New Roman" w:hAnsi="Times New Roman" w:cs="Times New Roman"/>
          <w:b/>
          <w:bCs/>
        </w:rPr>
        <w:t>TERCER</w:t>
      </w:r>
      <w:r w:rsidR="00D92722">
        <w:rPr>
          <w:rFonts w:ascii="Times New Roman" w:hAnsi="Times New Roman" w:cs="Times New Roman"/>
          <w:b/>
          <w:bCs/>
        </w:rPr>
        <w:t>O</w:t>
      </w:r>
      <w:r w:rsidRPr="00A556EB">
        <w:rPr>
          <w:rFonts w:ascii="Times New Roman" w:hAnsi="Times New Roman" w:cs="Times New Roman"/>
          <w:b/>
          <w:bCs/>
        </w:rPr>
        <w:t>.- OBJETIVO Y FINALIDAD</w:t>
      </w:r>
    </w:p>
    <w:p w14:paraId="6B3E4906" w14:textId="77777777" w:rsidR="00A556EB" w:rsidRPr="00A556EB" w:rsidRDefault="00A556EB" w:rsidP="00A556EB">
      <w:pPr>
        <w:rPr>
          <w:rFonts w:ascii="Times New Roman" w:hAnsi="Times New Roman" w:cs="Times New Roman"/>
        </w:rPr>
      </w:pPr>
      <w:r>
        <w:rPr>
          <w:rFonts w:ascii="Times New Roman" w:hAnsi="Times New Roman" w:cs="Times New Roman"/>
        </w:rPr>
        <w:tab/>
      </w:r>
      <w:r w:rsidRPr="00A556EB">
        <w:rPr>
          <w:rFonts w:ascii="Times New Roman" w:hAnsi="Times New Roman" w:cs="Times New Roman"/>
        </w:rPr>
        <w:t>La Cámara de Comercio de Almería promueve esta actuación con la finalidad de fortalecer la competitividad de los comercios minoristas de proximidad de Almería mediante un proceso de asesoramiento individualizado adaptado a las necesidades y características de cada establecimiento participante.</w:t>
      </w:r>
    </w:p>
    <w:p w14:paraId="4F8464CA" w14:textId="77777777"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A través de esta acción, se busca apoyar a cada comercio beneficiario en la identificación de oportunidades de mejora para incrementar sus ventas, fomentar la fidelización de su clientela actual, captar nuevos clientes y reforzar su posicionamiento en el mercado local. Para ello, se desarrollarán sesiones de asesoramiento personalizadas y se elaborarán entregables específicos para cada establecimiento, que podrán incluir diagnósticos de situación, propuestas de mejora, planes de acción y recomendaciones adaptadas a sus objetivos comerciales.</w:t>
      </w:r>
    </w:p>
    <w:p w14:paraId="251B6BBB" w14:textId="77777777" w:rsidR="00A556EB" w:rsidRPr="00A556EB" w:rsidRDefault="00A556EB" w:rsidP="00A556EB">
      <w:pPr>
        <w:ind w:firstLine="708"/>
        <w:rPr>
          <w:rFonts w:ascii="Times New Roman" w:hAnsi="Times New Roman" w:cs="Times New Roman"/>
        </w:rPr>
      </w:pPr>
      <w:r w:rsidRPr="00A556EB">
        <w:rPr>
          <w:rFonts w:ascii="Times New Roman" w:hAnsi="Times New Roman" w:cs="Times New Roman"/>
        </w:rPr>
        <w:t>Asimismo, la actuación contribuirá a sensibilizar a los consumidores sobre la importancia del comercio local como motor económico y social del territorio, favoreciendo la dinamización de la actividad comercial de proximidad en Almería.</w:t>
      </w:r>
    </w:p>
    <w:p w14:paraId="36FC1395" w14:textId="2800B050" w:rsidR="00A556EB" w:rsidRDefault="00A556EB" w:rsidP="00A556EB">
      <w:pPr>
        <w:ind w:firstLine="708"/>
        <w:rPr>
          <w:rFonts w:ascii="Times New Roman" w:hAnsi="Times New Roman" w:cs="Times New Roman"/>
        </w:rPr>
      </w:pPr>
      <w:r w:rsidRPr="00A556EB">
        <w:rPr>
          <w:rFonts w:ascii="Times New Roman" w:hAnsi="Times New Roman" w:cs="Times New Roman"/>
        </w:rPr>
        <w:t>Esta acción se encuentra enmarcada dentro del Programa de Apoyo al Comercio Minorista 2026, financiado por Fondos Europeos y el Gobierno de España.</w:t>
      </w:r>
    </w:p>
    <w:p w14:paraId="5BE6AF6F" w14:textId="5BA5A778" w:rsidR="00A556EB" w:rsidRPr="00A556EB" w:rsidRDefault="00A556EB" w:rsidP="00A556EB">
      <w:pPr>
        <w:rPr>
          <w:rFonts w:ascii="Times New Roman" w:hAnsi="Times New Roman" w:cs="Times New Roman"/>
          <w:b/>
          <w:bCs/>
        </w:rPr>
      </w:pPr>
      <w:r w:rsidRPr="00A556EB">
        <w:rPr>
          <w:rFonts w:ascii="Times New Roman" w:hAnsi="Times New Roman" w:cs="Times New Roman"/>
          <w:b/>
          <w:bCs/>
        </w:rPr>
        <w:t xml:space="preserve">CUARTO.- PROCEDIMIENTO DE PARTICIPACIÓN DE LOS ESTABLECIMIENTOS </w:t>
      </w:r>
      <w:r>
        <w:rPr>
          <w:rFonts w:ascii="Times New Roman" w:hAnsi="Times New Roman" w:cs="Times New Roman"/>
          <w:b/>
          <w:bCs/>
        </w:rPr>
        <w:t>CO</w:t>
      </w:r>
      <w:r w:rsidRPr="00A556EB">
        <w:rPr>
          <w:rFonts w:ascii="Times New Roman" w:hAnsi="Times New Roman" w:cs="Times New Roman"/>
          <w:b/>
          <w:bCs/>
        </w:rPr>
        <w:t>MERCIALES</w:t>
      </w:r>
    </w:p>
    <w:p w14:paraId="41C31891" w14:textId="7536D55E" w:rsidR="00A556EB" w:rsidRPr="002809FE" w:rsidRDefault="00A556EB" w:rsidP="003B1DD0">
      <w:pPr>
        <w:pStyle w:val="Prrafodelista"/>
        <w:numPr>
          <w:ilvl w:val="0"/>
          <w:numId w:val="4"/>
        </w:numPr>
        <w:rPr>
          <w:rFonts w:ascii="Times New Roman" w:hAnsi="Times New Roman" w:cs="Times New Roman"/>
          <w:i/>
          <w:iCs/>
        </w:rPr>
      </w:pPr>
      <w:r w:rsidRPr="002809FE">
        <w:rPr>
          <w:rFonts w:ascii="Times New Roman" w:hAnsi="Times New Roman" w:cs="Times New Roman"/>
          <w:i/>
          <w:iCs/>
        </w:rPr>
        <w:t>Requisitos de participación de los beneficiarios:</w:t>
      </w:r>
    </w:p>
    <w:p w14:paraId="749244DF" w14:textId="77777777" w:rsidR="00A556EB" w:rsidRPr="00A556EB" w:rsidRDefault="00A556EB" w:rsidP="00A556EB">
      <w:pPr>
        <w:rPr>
          <w:rFonts w:ascii="Times New Roman" w:hAnsi="Times New Roman" w:cs="Times New Roman"/>
        </w:rPr>
      </w:pPr>
      <w:r w:rsidRPr="00A556EB">
        <w:rPr>
          <w:rFonts w:ascii="Times New Roman" w:hAnsi="Times New Roman" w:cs="Times New Roman"/>
        </w:rPr>
        <w:t>Podrán participar:</w:t>
      </w:r>
    </w:p>
    <w:p w14:paraId="2A6902D1" w14:textId="5CC08E67"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Aquellos establecimientos de comercio minorista tradicionales del municipio.</w:t>
      </w:r>
    </w:p>
    <w:p w14:paraId="199DE3AB" w14:textId="1077972B"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Que tengan acceso directo desde la calle.</w:t>
      </w:r>
    </w:p>
    <w:p w14:paraId="5933E57F" w14:textId="2F62F544"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Cuya actividad quede acreditada con el alta en el Impuesto de Actividades Económicas (I.A.E.).</w:t>
      </w:r>
    </w:p>
    <w:p w14:paraId="36F812D4" w14:textId="69CBFFA5"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Que dispongan de licencia de apertura del Ayuntamiento.</w:t>
      </w:r>
    </w:p>
    <w:p w14:paraId="65F712C0" w14:textId="407C90EF" w:rsidR="00A556EB" w:rsidRPr="002809FE" w:rsidRDefault="00A556EB" w:rsidP="003B1DD0">
      <w:pPr>
        <w:pStyle w:val="Prrafodelista"/>
        <w:numPr>
          <w:ilvl w:val="0"/>
          <w:numId w:val="4"/>
        </w:numPr>
        <w:rPr>
          <w:rFonts w:ascii="Times New Roman" w:hAnsi="Times New Roman" w:cs="Times New Roman"/>
          <w:i/>
          <w:iCs/>
        </w:rPr>
      </w:pPr>
      <w:r w:rsidRPr="002809FE">
        <w:rPr>
          <w:rFonts w:ascii="Times New Roman" w:hAnsi="Times New Roman" w:cs="Times New Roman"/>
          <w:i/>
          <w:iCs/>
        </w:rPr>
        <w:t>Quedan excluidos:</w:t>
      </w:r>
    </w:p>
    <w:p w14:paraId="52973161" w14:textId="48730EA5"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lastRenderedPageBreak/>
        <w:t>Las grandes superficies comerciales.</w:t>
      </w:r>
    </w:p>
    <w:p w14:paraId="0D4E4A15" w14:textId="1753F016"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Gestorías, asesorías, seguros, así como abogados y notarios.</w:t>
      </w:r>
    </w:p>
    <w:p w14:paraId="0F7CB411" w14:textId="607F9A9A"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Servicios inmobiliarios.</w:t>
      </w:r>
    </w:p>
    <w:p w14:paraId="3E1498A3" w14:textId="0D39CE3D"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Servicios funerarios.</w:t>
      </w:r>
    </w:p>
    <w:p w14:paraId="3730825A" w14:textId="491B9050"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Gasolineras.</w:t>
      </w:r>
    </w:p>
    <w:p w14:paraId="5B058811" w14:textId="48CF991A" w:rsidR="00A556EB" w:rsidRPr="003B1DD0" w:rsidRDefault="00A556EB" w:rsidP="003B1DD0">
      <w:pPr>
        <w:pStyle w:val="Prrafodelista"/>
        <w:numPr>
          <w:ilvl w:val="0"/>
          <w:numId w:val="6"/>
        </w:numPr>
        <w:rPr>
          <w:rFonts w:ascii="Times New Roman" w:hAnsi="Times New Roman" w:cs="Times New Roman"/>
        </w:rPr>
      </w:pPr>
      <w:r w:rsidRPr="003B1DD0">
        <w:rPr>
          <w:rFonts w:ascii="Times New Roman" w:hAnsi="Times New Roman" w:cs="Times New Roman"/>
        </w:rPr>
        <w:t>Casas de apuestas, administración de loterías y salas de juegos.</w:t>
      </w:r>
    </w:p>
    <w:p w14:paraId="7E41D80D" w14:textId="68AEE6B9" w:rsidR="00A556EB" w:rsidRPr="002809FE" w:rsidRDefault="00A556EB" w:rsidP="003B1DD0">
      <w:pPr>
        <w:pStyle w:val="Prrafodelista"/>
        <w:numPr>
          <w:ilvl w:val="0"/>
          <w:numId w:val="4"/>
        </w:numPr>
        <w:rPr>
          <w:rFonts w:ascii="Times New Roman" w:hAnsi="Times New Roman" w:cs="Times New Roman"/>
          <w:i/>
          <w:iCs/>
        </w:rPr>
      </w:pPr>
      <w:r w:rsidRPr="002809FE">
        <w:rPr>
          <w:rFonts w:ascii="Times New Roman" w:hAnsi="Times New Roman" w:cs="Times New Roman"/>
          <w:i/>
          <w:iCs/>
        </w:rPr>
        <w:t>Solicitud de participación</w:t>
      </w:r>
    </w:p>
    <w:p w14:paraId="3F0A6FCC" w14:textId="1EAD543C"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 xml:space="preserve">Para adherirse a esta estrategia los establecimientos interesados deberán cumplimentar el formulario de inscripción habilitado en la web </w:t>
      </w:r>
      <w:hyperlink r:id="rId8" w:history="1">
        <w:r w:rsidR="00B63A15" w:rsidRPr="007F0241">
          <w:rPr>
            <w:rStyle w:val="Hipervnculo"/>
            <w:rFonts w:ascii="Times New Roman" w:hAnsi="Times New Roman" w:cs="Times New Roman"/>
          </w:rPr>
          <w:t>https://camaradealmeria.com/ayudas/programa-comercio-minorista-2026/</w:t>
        </w:r>
      </w:hyperlink>
      <w:r w:rsidR="00B63A15">
        <w:rPr>
          <w:rFonts w:ascii="Times New Roman" w:hAnsi="Times New Roman" w:cs="Times New Roman"/>
        </w:rPr>
        <w:t xml:space="preserve"> donde</w:t>
      </w:r>
      <w:r w:rsidRPr="00A556EB">
        <w:rPr>
          <w:rFonts w:ascii="Times New Roman" w:hAnsi="Times New Roman" w:cs="Times New Roman"/>
        </w:rPr>
        <w:t xml:space="preserve"> la admisión de los beneficiarios será por riguroso orden de registro.</w:t>
      </w:r>
    </w:p>
    <w:p w14:paraId="0E6FAF5E" w14:textId="44DAD114"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 xml:space="preserve">La participación de los comercios y comerciantes será voluntaria y requerirá la confirmación expresa de los mismos, por medio de una solicitud de participación para esta acción en impreso normalizado MODELO DE SOLICITUD (anexo 18), que se podrá descargar en el apartado correspondiente de la </w:t>
      </w:r>
      <w:r w:rsidR="003B1DD0">
        <w:rPr>
          <w:rFonts w:ascii="Times New Roman" w:hAnsi="Times New Roman" w:cs="Times New Roman"/>
        </w:rPr>
        <w:t>misma web.</w:t>
      </w:r>
    </w:p>
    <w:p w14:paraId="6DA75CD9"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La firma de este documento implica la aceptación de las Bases y el compromiso de cumplir con las condiciones de la estrategia.</w:t>
      </w:r>
    </w:p>
    <w:p w14:paraId="48A1D769"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Sólo se podrá presentar una solicitud por establecimiento. La presentación de más solicitudes se procederá a la inadmisión de estas.</w:t>
      </w:r>
    </w:p>
    <w:p w14:paraId="03D1A440"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Los comercios beneficiarios de esta acción de dinamización comercial recibirán un asesoramiento personal e individualizado que al finalizar se le facilitará un entregable con recomendaciones para mejorar la competitividad del establecimiento.</w:t>
      </w:r>
    </w:p>
    <w:p w14:paraId="1C96DB35" w14:textId="71213D08" w:rsidR="00A556EB" w:rsidRPr="002809FE" w:rsidRDefault="00A556EB" w:rsidP="003B1DD0">
      <w:pPr>
        <w:pStyle w:val="Prrafodelista"/>
        <w:numPr>
          <w:ilvl w:val="0"/>
          <w:numId w:val="4"/>
        </w:numPr>
        <w:rPr>
          <w:rFonts w:ascii="Times New Roman" w:hAnsi="Times New Roman" w:cs="Times New Roman"/>
          <w:i/>
          <w:iCs/>
        </w:rPr>
      </w:pPr>
      <w:r w:rsidRPr="002809FE">
        <w:rPr>
          <w:rFonts w:ascii="Times New Roman" w:hAnsi="Times New Roman" w:cs="Times New Roman"/>
          <w:i/>
          <w:iCs/>
        </w:rPr>
        <w:t>Plazos</w:t>
      </w:r>
    </w:p>
    <w:p w14:paraId="62643D52" w14:textId="1B0C9A5E" w:rsidR="00A556EB" w:rsidRPr="002809FE" w:rsidRDefault="00A556EB" w:rsidP="003B1DD0">
      <w:pPr>
        <w:pStyle w:val="Prrafodelista"/>
        <w:numPr>
          <w:ilvl w:val="0"/>
          <w:numId w:val="8"/>
        </w:numPr>
        <w:rPr>
          <w:rFonts w:ascii="Times New Roman" w:hAnsi="Times New Roman" w:cs="Times New Roman"/>
        </w:rPr>
      </w:pPr>
      <w:r w:rsidRPr="002809FE">
        <w:rPr>
          <w:rFonts w:ascii="Times New Roman" w:hAnsi="Times New Roman" w:cs="Times New Roman"/>
        </w:rPr>
        <w:t xml:space="preserve">La acción será ejecutada desde el </w:t>
      </w:r>
      <w:r w:rsidR="002809FE" w:rsidRPr="002809FE">
        <w:rPr>
          <w:rFonts w:ascii="Times New Roman" w:hAnsi="Times New Roman" w:cs="Times New Roman"/>
        </w:rPr>
        <w:t>lunes</w:t>
      </w:r>
      <w:r w:rsidRPr="002809FE">
        <w:rPr>
          <w:rFonts w:ascii="Times New Roman" w:hAnsi="Times New Roman" w:cs="Times New Roman"/>
        </w:rPr>
        <w:t xml:space="preserve"> </w:t>
      </w:r>
      <w:r w:rsidR="002809FE" w:rsidRPr="002809FE">
        <w:rPr>
          <w:rFonts w:ascii="Times New Roman" w:hAnsi="Times New Roman" w:cs="Times New Roman"/>
        </w:rPr>
        <w:t>26 de octubre</w:t>
      </w:r>
      <w:r w:rsidRPr="002809FE">
        <w:rPr>
          <w:rFonts w:ascii="Times New Roman" w:hAnsi="Times New Roman" w:cs="Times New Roman"/>
        </w:rPr>
        <w:t xml:space="preserve"> al </w:t>
      </w:r>
      <w:r w:rsidR="002809FE" w:rsidRPr="002809FE">
        <w:rPr>
          <w:rFonts w:ascii="Times New Roman" w:hAnsi="Times New Roman" w:cs="Times New Roman"/>
        </w:rPr>
        <w:t>domingo</w:t>
      </w:r>
      <w:r w:rsidRPr="002809FE">
        <w:rPr>
          <w:rFonts w:ascii="Times New Roman" w:hAnsi="Times New Roman" w:cs="Times New Roman"/>
        </w:rPr>
        <w:t xml:space="preserve"> 1 de </w:t>
      </w:r>
      <w:r w:rsidR="002809FE" w:rsidRPr="002809FE">
        <w:rPr>
          <w:rFonts w:ascii="Times New Roman" w:hAnsi="Times New Roman" w:cs="Times New Roman"/>
        </w:rPr>
        <w:t>noviembre</w:t>
      </w:r>
      <w:r w:rsidRPr="002809FE">
        <w:rPr>
          <w:rFonts w:ascii="Times New Roman" w:hAnsi="Times New Roman" w:cs="Times New Roman"/>
        </w:rPr>
        <w:t xml:space="preserve"> de 2026 en Almería capital.</w:t>
      </w:r>
    </w:p>
    <w:p w14:paraId="3A914E0D" w14:textId="30396D6D" w:rsidR="00A556EB" w:rsidRPr="002809FE" w:rsidRDefault="00A556EB" w:rsidP="003B1DD0">
      <w:pPr>
        <w:pStyle w:val="Prrafodelista"/>
        <w:numPr>
          <w:ilvl w:val="0"/>
          <w:numId w:val="8"/>
        </w:numPr>
        <w:rPr>
          <w:rFonts w:ascii="Times New Roman" w:hAnsi="Times New Roman" w:cs="Times New Roman"/>
        </w:rPr>
      </w:pPr>
      <w:r w:rsidRPr="002809FE">
        <w:rPr>
          <w:rFonts w:ascii="Times New Roman" w:hAnsi="Times New Roman" w:cs="Times New Roman"/>
        </w:rPr>
        <w:t xml:space="preserve">Los plazos tanto para la presentación de las solicitudes de participación </w:t>
      </w:r>
      <w:r w:rsidR="00B63A15">
        <w:rPr>
          <w:rFonts w:ascii="Times New Roman" w:hAnsi="Times New Roman" w:cs="Times New Roman"/>
        </w:rPr>
        <w:t>como para</w:t>
      </w:r>
      <w:r w:rsidRPr="002809FE">
        <w:rPr>
          <w:rFonts w:ascii="Times New Roman" w:hAnsi="Times New Roman" w:cs="Times New Roman"/>
        </w:rPr>
        <w:t xml:space="preserve"> el de entrega del material será desde el </w:t>
      </w:r>
      <w:r w:rsidR="00B63A15">
        <w:rPr>
          <w:rFonts w:ascii="Times New Roman" w:hAnsi="Times New Roman" w:cs="Times New Roman"/>
        </w:rPr>
        <w:t xml:space="preserve">lunes </w:t>
      </w:r>
      <w:r w:rsidRPr="002809FE">
        <w:rPr>
          <w:rFonts w:ascii="Times New Roman" w:hAnsi="Times New Roman" w:cs="Times New Roman"/>
        </w:rPr>
        <w:t>1</w:t>
      </w:r>
      <w:r w:rsidR="00BC758A">
        <w:rPr>
          <w:rFonts w:ascii="Times New Roman" w:hAnsi="Times New Roman" w:cs="Times New Roman"/>
        </w:rPr>
        <w:t>2</w:t>
      </w:r>
      <w:r w:rsidRPr="002809FE">
        <w:rPr>
          <w:rFonts w:ascii="Times New Roman" w:hAnsi="Times New Roman" w:cs="Times New Roman"/>
        </w:rPr>
        <w:t xml:space="preserve"> de </w:t>
      </w:r>
      <w:r w:rsidR="002809FE" w:rsidRPr="002809FE">
        <w:rPr>
          <w:rFonts w:ascii="Times New Roman" w:hAnsi="Times New Roman" w:cs="Times New Roman"/>
        </w:rPr>
        <w:t>octubre</w:t>
      </w:r>
      <w:r w:rsidRPr="002809FE">
        <w:rPr>
          <w:rFonts w:ascii="Times New Roman" w:hAnsi="Times New Roman" w:cs="Times New Roman"/>
        </w:rPr>
        <w:t xml:space="preserve"> hasta el </w:t>
      </w:r>
      <w:r w:rsidR="00B63A15">
        <w:rPr>
          <w:rFonts w:ascii="Times New Roman" w:hAnsi="Times New Roman" w:cs="Times New Roman"/>
        </w:rPr>
        <w:t xml:space="preserve">domingo </w:t>
      </w:r>
      <w:r w:rsidR="002809FE" w:rsidRPr="002809FE">
        <w:rPr>
          <w:rFonts w:ascii="Times New Roman" w:hAnsi="Times New Roman" w:cs="Times New Roman"/>
        </w:rPr>
        <w:t>25 de octubre</w:t>
      </w:r>
      <w:r w:rsidRPr="002809FE">
        <w:rPr>
          <w:rFonts w:ascii="Times New Roman" w:hAnsi="Times New Roman" w:cs="Times New Roman"/>
        </w:rPr>
        <w:t xml:space="preserve"> de 2026.</w:t>
      </w:r>
    </w:p>
    <w:p w14:paraId="736C2BB3" w14:textId="2253B230" w:rsidR="00A556EB" w:rsidRPr="002809FE" w:rsidRDefault="00B63A15" w:rsidP="003B1DD0">
      <w:pPr>
        <w:pStyle w:val="Prrafodelista"/>
        <w:numPr>
          <w:ilvl w:val="0"/>
          <w:numId w:val="8"/>
        </w:numPr>
        <w:rPr>
          <w:rFonts w:ascii="Times New Roman" w:hAnsi="Times New Roman" w:cs="Times New Roman"/>
        </w:rPr>
      </w:pPr>
      <w:r w:rsidRPr="002809FE">
        <w:rPr>
          <w:rFonts w:ascii="Times New Roman" w:hAnsi="Times New Roman" w:cs="Times New Roman"/>
        </w:rPr>
        <w:lastRenderedPageBreak/>
        <w:t xml:space="preserve">La entrega de premios para los </w:t>
      </w:r>
      <w:r>
        <w:rPr>
          <w:rFonts w:ascii="Times New Roman" w:hAnsi="Times New Roman" w:cs="Times New Roman"/>
        </w:rPr>
        <w:t>comercios</w:t>
      </w:r>
      <w:r w:rsidRPr="002809FE">
        <w:rPr>
          <w:rFonts w:ascii="Times New Roman" w:hAnsi="Times New Roman" w:cs="Times New Roman"/>
        </w:rPr>
        <w:t xml:space="preserve"> premiados será</w:t>
      </w:r>
      <w:r w:rsidR="00A556EB" w:rsidRPr="002809FE">
        <w:rPr>
          <w:rFonts w:ascii="Times New Roman" w:hAnsi="Times New Roman" w:cs="Times New Roman"/>
        </w:rPr>
        <w:t xml:space="preserve"> el </w:t>
      </w:r>
      <w:r w:rsidR="0015507D">
        <w:rPr>
          <w:rFonts w:ascii="Times New Roman" w:hAnsi="Times New Roman" w:cs="Times New Roman"/>
        </w:rPr>
        <w:t>jueves 5</w:t>
      </w:r>
      <w:r w:rsidR="00A556EB" w:rsidRPr="002809FE">
        <w:rPr>
          <w:rFonts w:ascii="Times New Roman" w:hAnsi="Times New Roman" w:cs="Times New Roman"/>
        </w:rPr>
        <w:t xml:space="preserve"> de </w:t>
      </w:r>
      <w:r w:rsidR="002809FE" w:rsidRPr="002809FE">
        <w:rPr>
          <w:rFonts w:ascii="Times New Roman" w:hAnsi="Times New Roman" w:cs="Times New Roman"/>
        </w:rPr>
        <w:t>novi</w:t>
      </w:r>
      <w:r w:rsidR="00A556EB" w:rsidRPr="002809FE">
        <w:rPr>
          <w:rFonts w:ascii="Times New Roman" w:hAnsi="Times New Roman" w:cs="Times New Roman"/>
        </w:rPr>
        <w:t xml:space="preserve">embre de 2026 en la Cámara de Comercio de Almería situado en Av. Cabo de Gata </w:t>
      </w:r>
      <w:proofErr w:type="spellStart"/>
      <w:r w:rsidR="00A556EB" w:rsidRPr="002809FE">
        <w:rPr>
          <w:rFonts w:ascii="Times New Roman" w:hAnsi="Times New Roman" w:cs="Times New Roman"/>
        </w:rPr>
        <w:t>nº</w:t>
      </w:r>
      <w:proofErr w:type="spellEnd"/>
      <w:r w:rsidR="00A556EB" w:rsidRPr="002809FE">
        <w:rPr>
          <w:rFonts w:ascii="Times New Roman" w:hAnsi="Times New Roman" w:cs="Times New Roman"/>
        </w:rPr>
        <w:t xml:space="preserve"> 29 de Almería a las 13:</w:t>
      </w:r>
      <w:r w:rsidR="002809FE" w:rsidRPr="002809FE">
        <w:rPr>
          <w:rFonts w:ascii="Times New Roman" w:hAnsi="Times New Roman" w:cs="Times New Roman"/>
        </w:rPr>
        <w:t>3</w:t>
      </w:r>
      <w:r w:rsidR="00A556EB" w:rsidRPr="002809FE">
        <w:rPr>
          <w:rFonts w:ascii="Times New Roman" w:hAnsi="Times New Roman" w:cs="Times New Roman"/>
        </w:rPr>
        <w:t>0h.</w:t>
      </w:r>
    </w:p>
    <w:p w14:paraId="723E7698" w14:textId="5237464E" w:rsidR="00A556EB" w:rsidRPr="002809FE" w:rsidRDefault="00A556EB" w:rsidP="00A556EB">
      <w:pPr>
        <w:pStyle w:val="Prrafodelista"/>
        <w:numPr>
          <w:ilvl w:val="0"/>
          <w:numId w:val="8"/>
        </w:numPr>
        <w:rPr>
          <w:rFonts w:ascii="Times New Roman" w:hAnsi="Times New Roman" w:cs="Times New Roman"/>
        </w:rPr>
      </w:pPr>
      <w:r w:rsidRPr="002809FE">
        <w:rPr>
          <w:rFonts w:ascii="Times New Roman" w:hAnsi="Times New Roman" w:cs="Times New Roman"/>
        </w:rPr>
        <w:t xml:space="preserve">La fecha tope para la recogida de los premios previstos es el viernes </w:t>
      </w:r>
      <w:r w:rsidR="00AD2270">
        <w:rPr>
          <w:rFonts w:ascii="Times New Roman" w:hAnsi="Times New Roman" w:cs="Times New Roman"/>
        </w:rPr>
        <w:t>6</w:t>
      </w:r>
      <w:r w:rsidRPr="002809FE">
        <w:rPr>
          <w:rFonts w:ascii="Times New Roman" w:hAnsi="Times New Roman" w:cs="Times New Roman"/>
        </w:rPr>
        <w:t xml:space="preserve"> de </w:t>
      </w:r>
      <w:r w:rsidR="002809FE" w:rsidRPr="002809FE">
        <w:rPr>
          <w:rFonts w:ascii="Times New Roman" w:hAnsi="Times New Roman" w:cs="Times New Roman"/>
        </w:rPr>
        <w:t>noviembre</w:t>
      </w:r>
      <w:r w:rsidRPr="002809FE">
        <w:rPr>
          <w:rFonts w:ascii="Times New Roman" w:hAnsi="Times New Roman" w:cs="Times New Roman"/>
        </w:rPr>
        <w:t>; en caso de que alguno de los premios no sea recogido antes de esa fecha, su propiedad retornará de nuevo a la Cámara de Comercio de Almería.</w:t>
      </w:r>
    </w:p>
    <w:p w14:paraId="6158A126" w14:textId="2CA96E4D" w:rsidR="00A556EB" w:rsidRDefault="00A556EB" w:rsidP="003B1DD0">
      <w:pPr>
        <w:ind w:firstLine="708"/>
        <w:rPr>
          <w:rFonts w:ascii="Times New Roman" w:hAnsi="Times New Roman" w:cs="Times New Roman"/>
        </w:rPr>
      </w:pPr>
      <w:r w:rsidRPr="002809FE">
        <w:rPr>
          <w:rFonts w:ascii="Times New Roman" w:hAnsi="Times New Roman" w:cs="Times New Roman"/>
        </w:rPr>
        <w:t xml:space="preserve">Los </w:t>
      </w:r>
      <w:r w:rsidR="002809FE" w:rsidRPr="002809FE">
        <w:rPr>
          <w:rFonts w:ascii="Times New Roman" w:hAnsi="Times New Roman" w:cs="Times New Roman"/>
        </w:rPr>
        <w:t>carteles</w:t>
      </w:r>
      <w:r w:rsidRPr="002809FE">
        <w:rPr>
          <w:rFonts w:ascii="Times New Roman" w:hAnsi="Times New Roman" w:cs="Times New Roman"/>
        </w:rPr>
        <w:t xml:space="preserve"> deberán ser entregados a los comercios desde la sede de la Oficina de Atención al Comerciante en calle Alcalde Muñoz nº12 de Almería en horario de 08:00h a 10:00h y de 12:00h a 14:00h de lunes a viernes.</w:t>
      </w:r>
    </w:p>
    <w:p w14:paraId="202B196E" w14:textId="77777777" w:rsidR="00A556EB" w:rsidRPr="002809FE" w:rsidRDefault="00A556EB" w:rsidP="003B1DD0">
      <w:pPr>
        <w:ind w:firstLine="708"/>
        <w:rPr>
          <w:rFonts w:ascii="Times New Roman" w:hAnsi="Times New Roman" w:cs="Times New Roman"/>
        </w:rPr>
      </w:pPr>
      <w:r w:rsidRPr="002809FE">
        <w:rPr>
          <w:rFonts w:ascii="Times New Roman" w:hAnsi="Times New Roman" w:cs="Times New Roman"/>
        </w:rPr>
        <w:t>La Cámara de Comercio de Almería se reserva el derecho a suspender, aplazar, cancelar o modificar la duración de la acción en cualquier momento anterior a su finalización, siempre que existan causas que así lo justifiquen.</w:t>
      </w:r>
    </w:p>
    <w:p w14:paraId="307B56A5" w14:textId="77777777" w:rsidR="00A556EB" w:rsidRPr="00A556EB" w:rsidRDefault="00A556EB" w:rsidP="003B1DD0">
      <w:pPr>
        <w:ind w:firstLine="708"/>
        <w:rPr>
          <w:rFonts w:ascii="Times New Roman" w:hAnsi="Times New Roman" w:cs="Times New Roman"/>
        </w:rPr>
      </w:pPr>
      <w:r w:rsidRPr="002809FE">
        <w:rPr>
          <w:rFonts w:ascii="Times New Roman" w:hAnsi="Times New Roman" w:cs="Times New Roman"/>
        </w:rPr>
        <w:t>Asimismo, la Cámara de Comercio de Almería se reserva el derecho a evitar que sobre esta acción se establezcan sistemas de especulación o de negocio. A tal fin podrá ejercitar las acciones administrativas y legales que estime oportunas.</w:t>
      </w:r>
    </w:p>
    <w:p w14:paraId="06B7CEF0" w14:textId="18EEBBC2" w:rsidR="00A556EB" w:rsidRPr="002809FE" w:rsidRDefault="00A556EB" w:rsidP="003B1DD0">
      <w:pPr>
        <w:pStyle w:val="Prrafodelista"/>
        <w:numPr>
          <w:ilvl w:val="0"/>
          <w:numId w:val="8"/>
        </w:numPr>
        <w:rPr>
          <w:rFonts w:ascii="Times New Roman" w:hAnsi="Times New Roman" w:cs="Times New Roman"/>
          <w:i/>
          <w:iCs/>
        </w:rPr>
      </w:pPr>
      <w:r w:rsidRPr="002809FE">
        <w:rPr>
          <w:rFonts w:ascii="Times New Roman" w:hAnsi="Times New Roman" w:cs="Times New Roman"/>
          <w:i/>
          <w:iCs/>
        </w:rPr>
        <w:t>Obligaciones para los establecimientos participantes en la estrategia</w:t>
      </w:r>
    </w:p>
    <w:p w14:paraId="548A7C3E"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A los efectos de realización de la acción, la Cámara de Comercio de Almería les facilitará un cartel promocional que deberán colocar en el escaparate de su establecimiento en un lugar visible. Así como aquellos medios publicitarios facilitados por la Cámara de Comercio de Almería para la promoción de esta estrategia.</w:t>
      </w:r>
    </w:p>
    <w:p w14:paraId="5FCD330F"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Las decisiones que en cualquier momento puedan ser tomadas por la Cámara de Comercio de Almería deberán ser aceptadas por los establecimientos participantes de forma inapelable.</w:t>
      </w:r>
    </w:p>
    <w:p w14:paraId="5E2CACCD"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La Cámara de Comercio de Almería se reserva el derecho de fotografiar o filmar por cualquier medio los establecimientos participantes para la promoción de esta estrategia. Además, se reserva el derecho a utilizar dicho material gráfico.</w:t>
      </w:r>
    </w:p>
    <w:p w14:paraId="72EE12F4" w14:textId="77777777" w:rsidR="00A556EB" w:rsidRDefault="00A556EB" w:rsidP="003B1DD0">
      <w:pPr>
        <w:ind w:firstLine="708"/>
        <w:rPr>
          <w:rFonts w:ascii="Times New Roman" w:hAnsi="Times New Roman" w:cs="Times New Roman"/>
        </w:rPr>
      </w:pPr>
      <w:r w:rsidRPr="00A556EB">
        <w:rPr>
          <w:rFonts w:ascii="Times New Roman" w:hAnsi="Times New Roman" w:cs="Times New Roman"/>
        </w:rPr>
        <w:t>Ante cualquier sospecha de falsificación y/o uso fraudulento la Cámara de Comercio de Almería, se reserva el derecho de retirar el mismo de la circulación y poner en marcha las medidas sancionadoras pertinentes.</w:t>
      </w:r>
    </w:p>
    <w:p w14:paraId="588EB78A" w14:textId="2CE029F0" w:rsidR="00B63A15" w:rsidRPr="00A556EB" w:rsidRDefault="00B63A15" w:rsidP="00B63A15">
      <w:pPr>
        <w:ind w:firstLine="708"/>
        <w:rPr>
          <w:rFonts w:ascii="Times New Roman" w:hAnsi="Times New Roman" w:cs="Times New Roman"/>
        </w:rPr>
      </w:pPr>
      <w:r w:rsidRPr="00B63A15">
        <w:rPr>
          <w:rFonts w:ascii="Times New Roman" w:hAnsi="Times New Roman" w:cs="Times New Roman"/>
        </w:rPr>
        <w:lastRenderedPageBreak/>
        <w:t>A tal fin podrá ejercitar las acciones administrativas y legales que estime oportunas.</w:t>
      </w:r>
    </w:p>
    <w:p w14:paraId="325A1CB8" w14:textId="77777777" w:rsidR="00A556EB" w:rsidRPr="00A556EB" w:rsidRDefault="00A556EB" w:rsidP="003B1DD0">
      <w:pPr>
        <w:ind w:firstLine="708"/>
        <w:rPr>
          <w:rFonts w:ascii="Times New Roman" w:hAnsi="Times New Roman" w:cs="Times New Roman"/>
        </w:rPr>
      </w:pPr>
      <w:r w:rsidRPr="00A556EB">
        <w:rPr>
          <w:rFonts w:ascii="Times New Roman" w:hAnsi="Times New Roman" w:cs="Times New Roman"/>
        </w:rPr>
        <w:t>La participación en esta acción presupone la aceptación íntegra de todas las cláusulas contenidas en estas Bases y del criterio interpretativo de la Cámara de Comercio en cuanto a la resolución de cualquier cuestión derivada de la presente acción.</w:t>
      </w:r>
    </w:p>
    <w:p w14:paraId="008686DB" w14:textId="460C7EE8" w:rsidR="00A556EB" w:rsidRDefault="00A556EB" w:rsidP="003B1DD0">
      <w:pPr>
        <w:ind w:firstLine="708"/>
        <w:rPr>
          <w:rFonts w:ascii="Times New Roman" w:hAnsi="Times New Roman" w:cs="Times New Roman"/>
        </w:rPr>
      </w:pPr>
      <w:r w:rsidRPr="00A556EB">
        <w:rPr>
          <w:rFonts w:ascii="Times New Roman" w:hAnsi="Times New Roman" w:cs="Times New Roman"/>
        </w:rPr>
        <w:t>La Cámara de Comercio se reserva igualmente el derecho de excluir de la estrategia, y, por consiguiente, de la entrega del premio, a aquel/los participantes/s que, a su entender, hubiera/n participado en la misma de forma incorrecta.</w:t>
      </w:r>
    </w:p>
    <w:p w14:paraId="291350B9" w14:textId="2A91AACE" w:rsidR="003B1DD0" w:rsidRPr="003B1DD0" w:rsidRDefault="00B63A15" w:rsidP="003B1DD0">
      <w:pPr>
        <w:rPr>
          <w:rFonts w:ascii="Times New Roman" w:hAnsi="Times New Roman" w:cs="Times New Roman"/>
          <w:b/>
          <w:bCs/>
        </w:rPr>
      </w:pPr>
      <w:r>
        <w:rPr>
          <w:rFonts w:ascii="Times New Roman" w:hAnsi="Times New Roman" w:cs="Times New Roman"/>
          <w:b/>
          <w:bCs/>
        </w:rPr>
        <w:t>QUINTO</w:t>
      </w:r>
      <w:r w:rsidR="003B1DD0" w:rsidRPr="003B1DD0">
        <w:rPr>
          <w:rFonts w:ascii="Times New Roman" w:hAnsi="Times New Roman" w:cs="Times New Roman"/>
          <w:b/>
          <w:bCs/>
        </w:rPr>
        <w:t>.- LISTADO DE LOS PRMEIOS</w:t>
      </w:r>
    </w:p>
    <w:p w14:paraId="29786D95" w14:textId="5DFC1EA0" w:rsidR="003B1DD0" w:rsidRPr="00675AF7" w:rsidRDefault="00675AF7" w:rsidP="003B1DD0">
      <w:pPr>
        <w:numPr>
          <w:ilvl w:val="0"/>
          <w:numId w:val="11"/>
        </w:numPr>
        <w:rPr>
          <w:rFonts w:ascii="Times New Roman" w:hAnsi="Times New Roman" w:cs="Times New Roman"/>
        </w:rPr>
      </w:pPr>
      <w:r w:rsidRPr="00675AF7">
        <w:rPr>
          <w:rFonts w:ascii="Times New Roman" w:hAnsi="Times New Roman" w:cs="Times New Roman"/>
        </w:rPr>
        <w:t>400€.</w:t>
      </w:r>
    </w:p>
    <w:p w14:paraId="3ED88093" w14:textId="7759219E" w:rsidR="00675AF7" w:rsidRPr="00675AF7" w:rsidRDefault="00675AF7" w:rsidP="003B1DD0">
      <w:pPr>
        <w:numPr>
          <w:ilvl w:val="0"/>
          <w:numId w:val="11"/>
        </w:numPr>
        <w:rPr>
          <w:rFonts w:ascii="Times New Roman" w:hAnsi="Times New Roman" w:cs="Times New Roman"/>
        </w:rPr>
      </w:pPr>
      <w:r w:rsidRPr="00675AF7">
        <w:rPr>
          <w:rFonts w:ascii="Times New Roman" w:hAnsi="Times New Roman" w:cs="Times New Roman"/>
        </w:rPr>
        <w:t>300€.</w:t>
      </w:r>
    </w:p>
    <w:p w14:paraId="0A88272E" w14:textId="08AF14E3" w:rsidR="00675AF7" w:rsidRDefault="00675AF7" w:rsidP="003B1DD0">
      <w:pPr>
        <w:numPr>
          <w:ilvl w:val="0"/>
          <w:numId w:val="11"/>
        </w:numPr>
        <w:rPr>
          <w:rFonts w:ascii="Times New Roman" w:hAnsi="Times New Roman" w:cs="Times New Roman"/>
        </w:rPr>
      </w:pPr>
      <w:r w:rsidRPr="00675AF7">
        <w:rPr>
          <w:rFonts w:ascii="Times New Roman" w:hAnsi="Times New Roman" w:cs="Times New Roman"/>
        </w:rPr>
        <w:t>200€.</w:t>
      </w:r>
    </w:p>
    <w:p w14:paraId="56D5DF1B" w14:textId="77777777" w:rsidR="00675AF7" w:rsidRPr="00675AF7" w:rsidRDefault="00675AF7" w:rsidP="00675AF7">
      <w:pPr>
        <w:ind w:firstLine="708"/>
        <w:rPr>
          <w:rFonts w:ascii="Times New Roman" w:hAnsi="Times New Roman" w:cs="Times New Roman"/>
        </w:rPr>
      </w:pPr>
      <w:r w:rsidRPr="00675AF7">
        <w:rPr>
          <w:rFonts w:ascii="Times New Roman" w:hAnsi="Times New Roman" w:cs="Times New Roman"/>
        </w:rPr>
        <w:t>Los premios no son acumulables, ni podrán ser compartidos entre dos o más establecimientos.</w:t>
      </w:r>
    </w:p>
    <w:p w14:paraId="2205FF15" w14:textId="66D03A3C" w:rsidR="00675AF7" w:rsidRPr="00675AF7" w:rsidRDefault="00675AF7" w:rsidP="00675AF7">
      <w:pPr>
        <w:ind w:firstLine="708"/>
        <w:rPr>
          <w:rFonts w:ascii="Times New Roman" w:hAnsi="Times New Roman" w:cs="Times New Roman"/>
        </w:rPr>
      </w:pPr>
      <w:r w:rsidRPr="00675AF7">
        <w:rPr>
          <w:rFonts w:ascii="Times New Roman" w:hAnsi="Times New Roman" w:cs="Times New Roman"/>
        </w:rPr>
        <w:t>Los premios contemplados en este concurso se otorgan como reconocimiento de participación y creatividad, y no constituyen una subvención económica. Quedan excluidos del ámbito de aplicación de la Ley 38/2003, de 17 de noviembre, General de Subvenciones, al no requerir solicitud previa del interesado ni conllevar contraprestación económica directa.</w:t>
      </w:r>
    </w:p>
    <w:p w14:paraId="075E444E" w14:textId="157E397A" w:rsidR="003B1DD0" w:rsidRPr="009757AB" w:rsidRDefault="00B63A15" w:rsidP="003B1DD0">
      <w:pPr>
        <w:rPr>
          <w:rFonts w:ascii="Times New Roman" w:hAnsi="Times New Roman" w:cs="Times New Roman"/>
          <w:b/>
          <w:bCs/>
        </w:rPr>
      </w:pPr>
      <w:r>
        <w:rPr>
          <w:rFonts w:ascii="Times New Roman" w:hAnsi="Times New Roman" w:cs="Times New Roman"/>
          <w:b/>
          <w:bCs/>
        </w:rPr>
        <w:t>SEXTO</w:t>
      </w:r>
      <w:r w:rsidR="003B1DD0" w:rsidRPr="009757AB">
        <w:rPr>
          <w:rFonts w:ascii="Times New Roman" w:hAnsi="Times New Roman" w:cs="Times New Roman"/>
          <w:b/>
          <w:bCs/>
        </w:rPr>
        <w:t>.- ÓRGANOS COMPTETENTES</w:t>
      </w:r>
    </w:p>
    <w:p w14:paraId="2DEB1D4B" w14:textId="77777777" w:rsidR="009757AB" w:rsidRDefault="009757AB" w:rsidP="009757AB">
      <w:pPr>
        <w:ind w:firstLine="708"/>
        <w:rPr>
          <w:rFonts w:ascii="Times New Roman" w:hAnsi="Times New Roman" w:cs="Times New Roman"/>
        </w:rPr>
      </w:pPr>
      <w:r w:rsidRPr="009757AB">
        <w:rPr>
          <w:rFonts w:ascii="Times New Roman" w:hAnsi="Times New Roman" w:cs="Times New Roman"/>
        </w:rPr>
        <w:t>El órgano instructor y gestor del procedimiento de estas bases será la Cámara de Comercio de Almería. De manera, que tendrá facultad de resolver cualquier duda o conflicto de interpretación en estas bases, así como determinar los criterios aplicables a supuestos no contemplados en las mismas.</w:t>
      </w:r>
    </w:p>
    <w:p w14:paraId="42190AF1" w14:textId="1E5FA539" w:rsidR="00D92722" w:rsidRPr="00D92722" w:rsidRDefault="00B63A15" w:rsidP="00D92722">
      <w:pPr>
        <w:rPr>
          <w:rFonts w:ascii="Times New Roman" w:hAnsi="Times New Roman" w:cs="Times New Roman"/>
          <w:b/>
          <w:bCs/>
        </w:rPr>
      </w:pPr>
      <w:r>
        <w:rPr>
          <w:rFonts w:ascii="Times New Roman" w:hAnsi="Times New Roman" w:cs="Times New Roman"/>
          <w:b/>
          <w:bCs/>
        </w:rPr>
        <w:t>SÉPTIMO</w:t>
      </w:r>
      <w:r w:rsidR="00D92722">
        <w:rPr>
          <w:rFonts w:ascii="Times New Roman" w:hAnsi="Times New Roman" w:cs="Times New Roman"/>
          <w:b/>
          <w:bCs/>
        </w:rPr>
        <w:t>.- JURADO</w:t>
      </w:r>
    </w:p>
    <w:p w14:paraId="0B1E40C5" w14:textId="2EB599A1" w:rsidR="00D92722" w:rsidRDefault="00D92722" w:rsidP="00D92722">
      <w:pPr>
        <w:ind w:firstLine="708"/>
        <w:rPr>
          <w:rFonts w:ascii="Times New Roman" w:hAnsi="Times New Roman" w:cs="Times New Roman"/>
        </w:rPr>
      </w:pPr>
      <w:r w:rsidRPr="00D92722">
        <w:rPr>
          <w:rFonts w:ascii="Times New Roman" w:hAnsi="Times New Roman" w:cs="Times New Roman"/>
        </w:rPr>
        <w:t>El jurado estará formado por representantes de la Cámara de Comercio de Almerí</w:t>
      </w:r>
      <w:r>
        <w:rPr>
          <w:rFonts w:ascii="Times New Roman" w:hAnsi="Times New Roman" w:cs="Times New Roman"/>
        </w:rPr>
        <w:t>a.</w:t>
      </w:r>
    </w:p>
    <w:p w14:paraId="72CBC8F6" w14:textId="04057450" w:rsidR="00D92722" w:rsidRDefault="00B63A15" w:rsidP="00D92722">
      <w:pPr>
        <w:rPr>
          <w:rFonts w:ascii="Times New Roman" w:hAnsi="Times New Roman" w:cs="Times New Roman"/>
          <w:b/>
          <w:bCs/>
        </w:rPr>
      </w:pPr>
      <w:r>
        <w:rPr>
          <w:rFonts w:ascii="Times New Roman" w:hAnsi="Times New Roman" w:cs="Times New Roman"/>
          <w:b/>
          <w:bCs/>
        </w:rPr>
        <w:lastRenderedPageBreak/>
        <w:t>OCTAVO</w:t>
      </w:r>
      <w:r w:rsidR="00D92722">
        <w:rPr>
          <w:rFonts w:ascii="Times New Roman" w:hAnsi="Times New Roman" w:cs="Times New Roman"/>
          <w:b/>
          <w:bCs/>
        </w:rPr>
        <w:t xml:space="preserve">.- </w:t>
      </w:r>
      <w:r w:rsidR="00D92722" w:rsidRPr="00D92722">
        <w:rPr>
          <w:rFonts w:ascii="Times New Roman" w:hAnsi="Times New Roman" w:cs="Times New Roman"/>
          <w:b/>
          <w:bCs/>
        </w:rPr>
        <w:t>DESARROLLO DEL CERTAMEN Y COMPROMISO DE LOS ESTABLECIMIENTOS PARTICIPANTES</w:t>
      </w:r>
    </w:p>
    <w:p w14:paraId="3EC1E909" w14:textId="4D620477" w:rsidR="00D92722" w:rsidRPr="00D92722" w:rsidRDefault="00D92722" w:rsidP="00D92722">
      <w:pPr>
        <w:ind w:firstLine="708"/>
        <w:rPr>
          <w:rFonts w:ascii="Times New Roman" w:hAnsi="Times New Roman" w:cs="Times New Roman"/>
        </w:rPr>
      </w:pPr>
      <w:r w:rsidRPr="00180CB0">
        <w:rPr>
          <w:rFonts w:ascii="Times New Roman" w:hAnsi="Times New Roman" w:cs="Times New Roman"/>
        </w:rPr>
        <w:t xml:space="preserve">La decoración de los escaparates ha de guardar relación directa con la temática de </w:t>
      </w:r>
      <w:r w:rsidR="00180CB0" w:rsidRPr="00180CB0">
        <w:rPr>
          <w:rFonts w:ascii="Times New Roman" w:hAnsi="Times New Roman" w:cs="Times New Roman"/>
        </w:rPr>
        <w:t>Halloween</w:t>
      </w:r>
      <w:r w:rsidRPr="00180CB0">
        <w:rPr>
          <w:rFonts w:ascii="Times New Roman" w:hAnsi="Times New Roman" w:cs="Times New Roman"/>
        </w:rPr>
        <w:t xml:space="preserve">, que deberán estar expuestos </w:t>
      </w:r>
      <w:r w:rsidR="00180CB0" w:rsidRPr="00180CB0">
        <w:rPr>
          <w:rFonts w:ascii="Times New Roman" w:hAnsi="Times New Roman" w:cs="Times New Roman"/>
        </w:rPr>
        <w:t>e iluminados desde el</w:t>
      </w:r>
      <w:r w:rsidRPr="00180CB0">
        <w:rPr>
          <w:rFonts w:ascii="Times New Roman" w:hAnsi="Times New Roman" w:cs="Times New Roman"/>
        </w:rPr>
        <w:t xml:space="preserve"> </w:t>
      </w:r>
      <w:r w:rsidR="00B63A15">
        <w:rPr>
          <w:rFonts w:ascii="Times New Roman" w:hAnsi="Times New Roman" w:cs="Times New Roman"/>
        </w:rPr>
        <w:t xml:space="preserve">lunes </w:t>
      </w:r>
      <w:r w:rsidR="00180CB0" w:rsidRPr="00180CB0">
        <w:rPr>
          <w:rFonts w:ascii="Times New Roman" w:hAnsi="Times New Roman" w:cs="Times New Roman"/>
        </w:rPr>
        <w:t>2</w:t>
      </w:r>
      <w:r w:rsidRPr="00180CB0">
        <w:rPr>
          <w:rFonts w:ascii="Times New Roman" w:hAnsi="Times New Roman" w:cs="Times New Roman"/>
        </w:rPr>
        <w:t xml:space="preserve">6 de </w:t>
      </w:r>
      <w:r w:rsidR="00180CB0" w:rsidRPr="00180CB0">
        <w:rPr>
          <w:rFonts w:ascii="Times New Roman" w:hAnsi="Times New Roman" w:cs="Times New Roman"/>
        </w:rPr>
        <w:t>octubre</w:t>
      </w:r>
      <w:r w:rsidRPr="00180CB0">
        <w:rPr>
          <w:rFonts w:ascii="Times New Roman" w:hAnsi="Times New Roman" w:cs="Times New Roman"/>
        </w:rPr>
        <w:t xml:space="preserve"> de 2026 </w:t>
      </w:r>
      <w:r w:rsidR="00180CB0" w:rsidRPr="00180CB0">
        <w:rPr>
          <w:rFonts w:ascii="Times New Roman" w:hAnsi="Times New Roman" w:cs="Times New Roman"/>
        </w:rPr>
        <w:t xml:space="preserve">hasta el domingo 1 de noviembre de 2026 y hasta </w:t>
      </w:r>
      <w:r w:rsidRPr="00180CB0">
        <w:rPr>
          <w:rFonts w:ascii="Times New Roman" w:hAnsi="Times New Roman" w:cs="Times New Roman"/>
        </w:rPr>
        <w:t>las 21:00 horas durante el mencionado periodo de exposición.</w:t>
      </w:r>
    </w:p>
    <w:p w14:paraId="74D94B13" w14:textId="6B2FC2CC" w:rsidR="00675AF7" w:rsidRPr="00675AF7" w:rsidRDefault="00B63A15" w:rsidP="00D92722">
      <w:pPr>
        <w:rPr>
          <w:rFonts w:ascii="Times New Roman" w:hAnsi="Times New Roman" w:cs="Times New Roman"/>
          <w:b/>
          <w:bCs/>
        </w:rPr>
      </w:pPr>
      <w:r>
        <w:rPr>
          <w:rFonts w:ascii="Times New Roman" w:hAnsi="Times New Roman" w:cs="Times New Roman"/>
          <w:b/>
          <w:bCs/>
        </w:rPr>
        <w:t>NOVENO</w:t>
      </w:r>
      <w:r w:rsidR="00D92722">
        <w:rPr>
          <w:rFonts w:ascii="Times New Roman" w:hAnsi="Times New Roman" w:cs="Times New Roman"/>
          <w:b/>
          <w:bCs/>
        </w:rPr>
        <w:t xml:space="preserve">.- </w:t>
      </w:r>
      <w:r w:rsidR="00675AF7" w:rsidRPr="00675AF7">
        <w:rPr>
          <w:rFonts w:ascii="Times New Roman" w:hAnsi="Times New Roman" w:cs="Times New Roman"/>
          <w:b/>
          <w:bCs/>
        </w:rPr>
        <w:t>VISITA DE VALORACIÓN</w:t>
      </w:r>
    </w:p>
    <w:p w14:paraId="15E10714" w14:textId="028B18FD" w:rsidR="00675AF7" w:rsidRDefault="00675AF7" w:rsidP="00675AF7">
      <w:pPr>
        <w:ind w:firstLine="708"/>
        <w:rPr>
          <w:rFonts w:ascii="Times New Roman" w:hAnsi="Times New Roman" w:cs="Times New Roman"/>
        </w:rPr>
      </w:pPr>
      <w:r w:rsidRPr="00675AF7">
        <w:rPr>
          <w:rFonts w:ascii="Times New Roman" w:hAnsi="Times New Roman" w:cs="Times New Roman"/>
        </w:rPr>
        <w:t xml:space="preserve">Los miembros del jurado efectuarán visita a los establecimientos inscritos, sin previo aviso </w:t>
      </w:r>
      <w:r w:rsidR="00B63A15">
        <w:rPr>
          <w:rFonts w:ascii="Times New Roman" w:hAnsi="Times New Roman" w:cs="Times New Roman"/>
        </w:rPr>
        <w:t xml:space="preserve">entre </w:t>
      </w:r>
      <w:r>
        <w:rPr>
          <w:rFonts w:ascii="Times New Roman" w:hAnsi="Times New Roman" w:cs="Times New Roman"/>
        </w:rPr>
        <w:t>el jueves día 29 de octubre de 2026</w:t>
      </w:r>
      <w:r w:rsidR="00AD2270">
        <w:rPr>
          <w:rFonts w:ascii="Times New Roman" w:hAnsi="Times New Roman" w:cs="Times New Roman"/>
        </w:rPr>
        <w:t xml:space="preserve">. </w:t>
      </w:r>
      <w:r w:rsidRPr="00675AF7">
        <w:rPr>
          <w:rFonts w:ascii="Times New Roman" w:hAnsi="Times New Roman" w:cs="Times New Roman"/>
        </w:rPr>
        <w:t>Aquellos escaparates que no estén terminados en la fecha señalada quedarán fuera del concurso.</w:t>
      </w:r>
    </w:p>
    <w:p w14:paraId="67DC93A9" w14:textId="7969B95D" w:rsidR="00D92722" w:rsidRPr="00D92722" w:rsidRDefault="00D92722" w:rsidP="00D92722">
      <w:pPr>
        <w:ind w:firstLine="708"/>
        <w:rPr>
          <w:rFonts w:ascii="Times New Roman" w:hAnsi="Times New Roman" w:cs="Times New Roman"/>
        </w:rPr>
      </w:pPr>
      <w:r w:rsidRPr="00D92722">
        <w:rPr>
          <w:rFonts w:ascii="Times New Roman" w:hAnsi="Times New Roman" w:cs="Times New Roman"/>
        </w:rPr>
        <w:t xml:space="preserve">El objetivo de este concurso es la dinamización del pequeño y mediano comercio de Almería, premiando a los escaparates con motivos de </w:t>
      </w:r>
      <w:r>
        <w:rPr>
          <w:rFonts w:ascii="Times New Roman" w:hAnsi="Times New Roman" w:cs="Times New Roman"/>
        </w:rPr>
        <w:t>Halloween</w:t>
      </w:r>
      <w:r w:rsidRPr="00D92722">
        <w:rPr>
          <w:rFonts w:ascii="Times New Roman" w:hAnsi="Times New Roman" w:cs="Times New Roman"/>
        </w:rPr>
        <w:t xml:space="preserve"> con mejor decoración y que transmitan un mejor ambiente festivo, fomentando las actuaciones de promoción y animación que atraigan al público a visitar el comercio del municipio.</w:t>
      </w:r>
    </w:p>
    <w:p w14:paraId="1419B2E2" w14:textId="77777777" w:rsidR="00D92722" w:rsidRPr="00D92722" w:rsidRDefault="00D92722" w:rsidP="00D92722">
      <w:pPr>
        <w:ind w:firstLine="708"/>
        <w:rPr>
          <w:rFonts w:ascii="Times New Roman" w:hAnsi="Times New Roman" w:cs="Times New Roman"/>
        </w:rPr>
      </w:pPr>
      <w:r w:rsidRPr="00D92722">
        <w:rPr>
          <w:rFonts w:ascii="Times New Roman" w:hAnsi="Times New Roman" w:cs="Times New Roman"/>
        </w:rPr>
        <w:t>Se valorará positivamente cada proyecto de diseño y decoración original, siguiendo estos criterios esenciales (máx. 100 puntos), destacando:</w:t>
      </w:r>
    </w:p>
    <w:p w14:paraId="38F03E93" w14:textId="3E4014D5"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Calidad del montaje: 20 puntos</w:t>
      </w:r>
      <w:r>
        <w:rPr>
          <w:rFonts w:ascii="Times New Roman" w:hAnsi="Times New Roman" w:cs="Times New Roman"/>
        </w:rPr>
        <w:t>.</w:t>
      </w:r>
    </w:p>
    <w:p w14:paraId="739D6943" w14:textId="3B6C00D4"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Imagen y atractivo comercial: 15 puntos</w:t>
      </w:r>
      <w:r>
        <w:rPr>
          <w:rFonts w:ascii="Times New Roman" w:hAnsi="Times New Roman" w:cs="Times New Roman"/>
        </w:rPr>
        <w:t>.</w:t>
      </w:r>
    </w:p>
    <w:p w14:paraId="78DC23B3" w14:textId="39688980"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Originalidad: 15 puntos</w:t>
      </w:r>
      <w:r>
        <w:rPr>
          <w:rFonts w:ascii="Times New Roman" w:hAnsi="Times New Roman" w:cs="Times New Roman"/>
        </w:rPr>
        <w:t>.</w:t>
      </w:r>
    </w:p>
    <w:p w14:paraId="30528DAD" w14:textId="7A6FCE16"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Armonía estética: 10 puntos</w:t>
      </w:r>
      <w:r>
        <w:rPr>
          <w:rFonts w:ascii="Times New Roman" w:hAnsi="Times New Roman" w:cs="Times New Roman"/>
        </w:rPr>
        <w:t>.</w:t>
      </w:r>
    </w:p>
    <w:p w14:paraId="6A12053B" w14:textId="2E4212FC"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Iluminación: 10 puntos</w:t>
      </w:r>
      <w:r>
        <w:rPr>
          <w:rFonts w:ascii="Times New Roman" w:hAnsi="Times New Roman" w:cs="Times New Roman"/>
        </w:rPr>
        <w:t>.</w:t>
      </w:r>
    </w:p>
    <w:p w14:paraId="505F8B0A" w14:textId="37DF2417"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Modernidad e innovación: 15 puntos</w:t>
      </w:r>
      <w:r>
        <w:rPr>
          <w:rFonts w:ascii="Times New Roman" w:hAnsi="Times New Roman" w:cs="Times New Roman"/>
        </w:rPr>
        <w:t>.</w:t>
      </w:r>
    </w:p>
    <w:p w14:paraId="7C65D9F8" w14:textId="06785855" w:rsidR="00D92722" w:rsidRPr="00D92722" w:rsidRDefault="00D92722" w:rsidP="00D92722">
      <w:pPr>
        <w:numPr>
          <w:ilvl w:val="0"/>
          <w:numId w:val="12"/>
        </w:numPr>
        <w:rPr>
          <w:rFonts w:ascii="Times New Roman" w:hAnsi="Times New Roman" w:cs="Times New Roman"/>
        </w:rPr>
      </w:pPr>
      <w:r w:rsidRPr="00D92722">
        <w:rPr>
          <w:rFonts w:ascii="Times New Roman" w:hAnsi="Times New Roman" w:cs="Times New Roman"/>
        </w:rPr>
        <w:t xml:space="preserve">Temática </w:t>
      </w:r>
      <w:r>
        <w:rPr>
          <w:rFonts w:ascii="Times New Roman" w:hAnsi="Times New Roman" w:cs="Times New Roman"/>
        </w:rPr>
        <w:t>de Halloween</w:t>
      </w:r>
      <w:r w:rsidRPr="00D92722">
        <w:rPr>
          <w:rFonts w:ascii="Times New Roman" w:hAnsi="Times New Roman" w:cs="Times New Roman"/>
        </w:rPr>
        <w:t>: 15 puntos</w:t>
      </w:r>
      <w:r>
        <w:rPr>
          <w:rFonts w:ascii="Times New Roman" w:hAnsi="Times New Roman" w:cs="Times New Roman"/>
        </w:rPr>
        <w:t>.</w:t>
      </w:r>
    </w:p>
    <w:p w14:paraId="6A67E90A" w14:textId="77777777" w:rsidR="00D92722" w:rsidRPr="00D92722" w:rsidRDefault="00D92722" w:rsidP="00D92722">
      <w:pPr>
        <w:ind w:firstLine="708"/>
        <w:rPr>
          <w:rFonts w:ascii="Times New Roman" w:hAnsi="Times New Roman" w:cs="Times New Roman"/>
        </w:rPr>
      </w:pPr>
      <w:r w:rsidRPr="00D92722">
        <w:rPr>
          <w:rFonts w:ascii="Times New Roman" w:hAnsi="Times New Roman" w:cs="Times New Roman"/>
        </w:rPr>
        <w:t>Las propuestas participantes serán originales e inéditas.</w:t>
      </w:r>
    </w:p>
    <w:p w14:paraId="16CDE821" w14:textId="4858F497" w:rsidR="00D92722" w:rsidRPr="00675AF7" w:rsidRDefault="00D92722" w:rsidP="00D92722">
      <w:pPr>
        <w:ind w:firstLine="708"/>
        <w:rPr>
          <w:rFonts w:ascii="Times New Roman" w:hAnsi="Times New Roman" w:cs="Times New Roman"/>
        </w:rPr>
      </w:pPr>
      <w:r w:rsidRPr="00D92722">
        <w:rPr>
          <w:rFonts w:ascii="Times New Roman" w:hAnsi="Times New Roman" w:cs="Times New Roman"/>
        </w:rPr>
        <w:t>Las visitas se realizarán en cualquier momento, sin necesidad que sea en horario comercial.</w:t>
      </w:r>
    </w:p>
    <w:p w14:paraId="6B78D66F" w14:textId="750CC12D" w:rsidR="00675AF7" w:rsidRPr="00675AF7" w:rsidRDefault="00180CB0" w:rsidP="00D92722">
      <w:pPr>
        <w:rPr>
          <w:rFonts w:ascii="Times New Roman" w:hAnsi="Times New Roman" w:cs="Times New Roman"/>
          <w:b/>
          <w:bCs/>
        </w:rPr>
      </w:pPr>
      <w:r>
        <w:rPr>
          <w:rFonts w:ascii="Times New Roman" w:hAnsi="Times New Roman" w:cs="Times New Roman"/>
          <w:b/>
          <w:bCs/>
        </w:rPr>
        <w:t>DÉ</w:t>
      </w:r>
      <w:r w:rsidR="00D92722">
        <w:rPr>
          <w:rFonts w:ascii="Times New Roman" w:hAnsi="Times New Roman" w:cs="Times New Roman"/>
          <w:b/>
          <w:bCs/>
        </w:rPr>
        <w:t xml:space="preserve">CIMO.- </w:t>
      </w:r>
      <w:r w:rsidR="00675AF7" w:rsidRPr="00675AF7">
        <w:rPr>
          <w:rFonts w:ascii="Times New Roman" w:hAnsi="Times New Roman" w:cs="Times New Roman"/>
          <w:b/>
          <w:bCs/>
        </w:rPr>
        <w:t>FALLO DEL JURADO</w:t>
      </w:r>
    </w:p>
    <w:p w14:paraId="2DD59A44" w14:textId="77744FD4" w:rsidR="00675AF7" w:rsidRPr="00180CB0" w:rsidRDefault="00675AF7" w:rsidP="00675AF7">
      <w:pPr>
        <w:ind w:firstLine="708"/>
        <w:rPr>
          <w:rFonts w:ascii="Times New Roman" w:hAnsi="Times New Roman" w:cs="Times New Roman"/>
        </w:rPr>
      </w:pPr>
      <w:r w:rsidRPr="00180CB0">
        <w:rPr>
          <w:rFonts w:ascii="Times New Roman" w:hAnsi="Times New Roman" w:cs="Times New Roman"/>
        </w:rPr>
        <w:lastRenderedPageBreak/>
        <w:t xml:space="preserve">El fallo del jurado es inapelable, y se dará a conocer el </w:t>
      </w:r>
      <w:r w:rsidR="00180CB0" w:rsidRPr="00180CB0">
        <w:rPr>
          <w:rFonts w:ascii="Times New Roman" w:hAnsi="Times New Roman" w:cs="Times New Roman"/>
        </w:rPr>
        <w:t>martes 3 de noviembre</w:t>
      </w:r>
      <w:r w:rsidRPr="00180CB0">
        <w:rPr>
          <w:rFonts w:ascii="Times New Roman" w:hAnsi="Times New Roman" w:cs="Times New Roman"/>
        </w:rPr>
        <w:t xml:space="preserve"> de 2026.</w:t>
      </w:r>
    </w:p>
    <w:p w14:paraId="58A0A5FB" w14:textId="6DF092B4" w:rsidR="00675AF7" w:rsidRPr="009757AB" w:rsidRDefault="00675AF7" w:rsidP="00675AF7">
      <w:pPr>
        <w:ind w:firstLine="708"/>
        <w:rPr>
          <w:rFonts w:ascii="Times New Roman" w:hAnsi="Times New Roman" w:cs="Times New Roman"/>
        </w:rPr>
      </w:pPr>
      <w:r w:rsidRPr="00180CB0">
        <w:rPr>
          <w:rFonts w:ascii="Times New Roman" w:hAnsi="Times New Roman" w:cs="Times New Roman"/>
        </w:rPr>
        <w:t xml:space="preserve">El acto de entrega de premios y diplomas tendrá lugar el </w:t>
      </w:r>
      <w:r w:rsidR="0015507D">
        <w:rPr>
          <w:rFonts w:ascii="Times New Roman" w:hAnsi="Times New Roman" w:cs="Times New Roman"/>
        </w:rPr>
        <w:t>jueves 5</w:t>
      </w:r>
      <w:r w:rsidR="00180CB0" w:rsidRPr="00180CB0">
        <w:rPr>
          <w:rFonts w:ascii="Times New Roman" w:hAnsi="Times New Roman" w:cs="Times New Roman"/>
        </w:rPr>
        <w:t xml:space="preserve"> de noviembre a las 13:30</w:t>
      </w:r>
      <w:r w:rsidRPr="00180CB0">
        <w:rPr>
          <w:rFonts w:ascii="Times New Roman" w:hAnsi="Times New Roman" w:cs="Times New Roman"/>
        </w:rPr>
        <w:t xml:space="preserve"> horas en la Cámara de Comercio de Almería sita en Av. Cabo de Gata </w:t>
      </w:r>
      <w:proofErr w:type="spellStart"/>
      <w:r w:rsidRPr="00180CB0">
        <w:rPr>
          <w:rFonts w:ascii="Times New Roman" w:hAnsi="Times New Roman" w:cs="Times New Roman"/>
        </w:rPr>
        <w:t>nº</w:t>
      </w:r>
      <w:proofErr w:type="spellEnd"/>
      <w:r w:rsidRPr="00180CB0">
        <w:rPr>
          <w:rFonts w:ascii="Times New Roman" w:hAnsi="Times New Roman" w:cs="Times New Roman"/>
        </w:rPr>
        <w:t xml:space="preserve"> 29.</w:t>
      </w:r>
    </w:p>
    <w:p w14:paraId="06B95DE3" w14:textId="2D18035C" w:rsidR="003B1DD0" w:rsidRPr="009757AB" w:rsidRDefault="00B63A15" w:rsidP="003B1DD0">
      <w:pPr>
        <w:rPr>
          <w:rFonts w:ascii="Times New Roman" w:hAnsi="Times New Roman" w:cs="Times New Roman"/>
          <w:b/>
          <w:bCs/>
        </w:rPr>
      </w:pPr>
      <w:r>
        <w:rPr>
          <w:rFonts w:ascii="Times New Roman" w:hAnsi="Times New Roman" w:cs="Times New Roman"/>
          <w:b/>
          <w:bCs/>
        </w:rPr>
        <w:t>UNDÉCIMO</w:t>
      </w:r>
      <w:r w:rsidR="009757AB" w:rsidRPr="009757AB">
        <w:rPr>
          <w:rFonts w:ascii="Times New Roman" w:hAnsi="Times New Roman" w:cs="Times New Roman"/>
          <w:b/>
          <w:bCs/>
        </w:rPr>
        <w:t>.- FISCALIDAD DE LOS PREMIOS</w:t>
      </w:r>
    </w:p>
    <w:p w14:paraId="3FB26882" w14:textId="77777777" w:rsidR="009757AB" w:rsidRPr="009757AB" w:rsidRDefault="009757AB" w:rsidP="009757AB">
      <w:pPr>
        <w:ind w:firstLine="708"/>
        <w:rPr>
          <w:rFonts w:ascii="Times New Roman" w:hAnsi="Times New Roman" w:cs="Times New Roman"/>
        </w:rPr>
      </w:pPr>
      <w:r w:rsidRPr="009757AB">
        <w:rPr>
          <w:rFonts w:ascii="Times New Roman" w:hAnsi="Times New Roman" w:cs="Times New Roman"/>
        </w:rPr>
        <w:t>Serán por cuenta de los agraciados/as todos los impuestos presentes y futuros que recaigan sobre el premio obtenido.</w:t>
      </w:r>
    </w:p>
    <w:p w14:paraId="407601A2" w14:textId="5C1726C5" w:rsidR="009757AB" w:rsidRDefault="00B63A15" w:rsidP="003B1DD0">
      <w:pPr>
        <w:rPr>
          <w:rFonts w:ascii="Times New Roman" w:hAnsi="Times New Roman" w:cs="Times New Roman"/>
          <w:b/>
          <w:bCs/>
        </w:rPr>
      </w:pPr>
      <w:r>
        <w:rPr>
          <w:rFonts w:ascii="Times New Roman" w:hAnsi="Times New Roman" w:cs="Times New Roman"/>
          <w:b/>
          <w:bCs/>
        </w:rPr>
        <w:t>DUODÉCIMO</w:t>
      </w:r>
      <w:r w:rsidR="009757AB" w:rsidRPr="009757AB">
        <w:rPr>
          <w:rFonts w:ascii="Times New Roman" w:hAnsi="Times New Roman" w:cs="Times New Roman"/>
          <w:b/>
          <w:bCs/>
        </w:rPr>
        <w:t>.- TARTAMIENTO DE LOS DATOS PERSONALES</w:t>
      </w:r>
    </w:p>
    <w:p w14:paraId="5898C49F" w14:textId="77777777" w:rsidR="009757AB" w:rsidRPr="009757AB" w:rsidRDefault="009757AB" w:rsidP="009757AB">
      <w:pPr>
        <w:ind w:firstLine="708"/>
        <w:rPr>
          <w:rFonts w:ascii="Times New Roman" w:hAnsi="Times New Roman" w:cs="Times New Roman"/>
        </w:rPr>
      </w:pPr>
      <w:r w:rsidRPr="009757AB">
        <w:rPr>
          <w:rFonts w:ascii="Times New Roman" w:hAnsi="Times New Roman" w:cs="Times New Roman"/>
        </w:rPr>
        <w:t>En aras a dar cumplimiento al Reglamento (UE) 2016/679 del Parlamento Europeo y del Consejo, de 27 de abril de 2016, relativo a la protección de las personas físicas en lo que respecta al tratamiento de datos personales y a la libre circulación de estos datos y la Ley Orgánica 3/2018, de 5 de diciembre, de Protección de Datos Personales y garantía de los derechos digitales, y siguiendo las Recomendaciones e Instrucciones emitidas por la Agencia Española de Protección de Datos (A.E.P.D.), SE INFORMA:</w:t>
      </w:r>
    </w:p>
    <w:p w14:paraId="77BBDA54" w14:textId="77777777" w:rsidR="009757AB" w:rsidRPr="009757AB" w:rsidRDefault="009757AB" w:rsidP="009757AB">
      <w:pPr>
        <w:ind w:firstLine="708"/>
        <w:rPr>
          <w:rFonts w:ascii="Times New Roman" w:hAnsi="Times New Roman" w:cs="Times New Roman"/>
        </w:rPr>
      </w:pPr>
      <w:r w:rsidRPr="009757AB">
        <w:rPr>
          <w:rFonts w:ascii="Times New Roman" w:hAnsi="Times New Roman" w:cs="Times New Roman"/>
        </w:rPr>
        <w:t>Los datos de carácter personal solicitados y facilitados, son incorporados a un fichero de titularidad pública cuyo responsable y único destinatario es la Cámara de Comercio de Almería.</w:t>
      </w:r>
    </w:p>
    <w:p w14:paraId="7CB3CF29" w14:textId="77777777" w:rsidR="009757AB" w:rsidRPr="009757AB" w:rsidRDefault="009757AB" w:rsidP="009757AB">
      <w:pPr>
        <w:ind w:firstLine="708"/>
        <w:rPr>
          <w:rFonts w:ascii="Times New Roman" w:hAnsi="Times New Roman" w:cs="Times New Roman"/>
        </w:rPr>
      </w:pPr>
      <w:r w:rsidRPr="009757AB">
        <w:rPr>
          <w:rFonts w:ascii="Times New Roman" w:hAnsi="Times New Roman" w:cs="Times New Roman"/>
        </w:rPr>
        <w:t>La finalidad de este fichero es tratar los datos para ofrecerle servicios de información y asesoramiento de su interés, relacionados con el comercio, el empleo y el emprendimiento local.</w:t>
      </w:r>
    </w:p>
    <w:p w14:paraId="191F4179" w14:textId="77777777" w:rsidR="009757AB" w:rsidRPr="009757AB" w:rsidRDefault="009757AB" w:rsidP="009757AB">
      <w:pPr>
        <w:ind w:firstLine="708"/>
        <w:rPr>
          <w:rFonts w:ascii="Times New Roman" w:hAnsi="Times New Roman" w:cs="Times New Roman"/>
        </w:rPr>
      </w:pPr>
      <w:r w:rsidRPr="009757AB">
        <w:rPr>
          <w:rFonts w:ascii="Times New Roman" w:hAnsi="Times New Roman" w:cs="Times New Roman"/>
        </w:rPr>
        <w:t>Estos servicios, se le podrán ofrecer de manera presencial o mediante medios electrónicos.</w:t>
      </w:r>
    </w:p>
    <w:p w14:paraId="5F1F6FE2" w14:textId="3AAE2913" w:rsidR="009757AB" w:rsidRDefault="009757AB" w:rsidP="009757AB">
      <w:pPr>
        <w:ind w:firstLine="708"/>
        <w:rPr>
          <w:rFonts w:ascii="Times New Roman" w:hAnsi="Times New Roman" w:cs="Times New Roman"/>
        </w:rPr>
      </w:pPr>
      <w:r w:rsidRPr="009757AB">
        <w:rPr>
          <w:rFonts w:ascii="Times New Roman" w:hAnsi="Times New Roman" w:cs="Times New Roman"/>
        </w:rPr>
        <w:t xml:space="preserve">Todos los datos recogidos cuentan con el compromiso de confidencialidad exigido por la normativa, con las medidas de seguridad establecidas legalmente, y bajo ningún concepto son cedidos o tratados por terceras </w:t>
      </w:r>
      <w:r>
        <w:rPr>
          <w:rFonts w:ascii="Times New Roman" w:hAnsi="Times New Roman" w:cs="Times New Roman"/>
        </w:rPr>
        <w:t>personas físicas o jurídicas, sin el previo consentimiento, salvo en aquellos casos en los que fuere imprescindible para la correcta prestación del servicio.</w:t>
      </w:r>
    </w:p>
    <w:p w14:paraId="60389687" w14:textId="2ECEB8EC" w:rsidR="009757AB" w:rsidRDefault="009757AB" w:rsidP="009757AB">
      <w:pPr>
        <w:ind w:firstLine="708"/>
        <w:rPr>
          <w:rFonts w:ascii="Times New Roman" w:hAnsi="Times New Roman" w:cs="Times New Roman"/>
        </w:rPr>
      </w:pPr>
      <w:r w:rsidRPr="009757AB">
        <w:rPr>
          <w:rFonts w:ascii="Times New Roman" w:hAnsi="Times New Roman" w:cs="Times New Roman"/>
        </w:rPr>
        <w:lastRenderedPageBreak/>
        <w:t>Vd., puede ejercitar los derechos de acceso, rectificación, cancelación, oposición, limitación y portabilidad, indicándolo por escrito y adjuntando una copia de su DNI, a la Cámara de Comercio de Almería.</w:t>
      </w:r>
    </w:p>
    <w:p w14:paraId="54EE193D" w14:textId="55635E2D" w:rsidR="00675AF7" w:rsidRPr="00675AF7" w:rsidRDefault="00B63A15" w:rsidP="00D92722">
      <w:pPr>
        <w:rPr>
          <w:rFonts w:ascii="Times New Roman" w:hAnsi="Times New Roman" w:cs="Times New Roman"/>
          <w:b/>
          <w:bCs/>
        </w:rPr>
      </w:pPr>
      <w:r>
        <w:rPr>
          <w:rFonts w:ascii="Times New Roman" w:hAnsi="Times New Roman" w:cs="Times New Roman"/>
          <w:b/>
          <w:bCs/>
        </w:rPr>
        <w:t>DECIMOTERCERO</w:t>
      </w:r>
      <w:r w:rsidR="00675AF7" w:rsidRPr="00675AF7">
        <w:rPr>
          <w:rFonts w:ascii="Times New Roman" w:hAnsi="Times New Roman" w:cs="Times New Roman"/>
          <w:b/>
          <w:bCs/>
        </w:rPr>
        <w:t>.- DERECHO DE ELIMINACIÓN DE PARTICIPACIONES FRAUDULENTAS</w:t>
      </w:r>
    </w:p>
    <w:p w14:paraId="5EE5C815" w14:textId="15A439E0" w:rsidR="009757AB" w:rsidRPr="00675AF7" w:rsidRDefault="00675AF7" w:rsidP="00675AF7">
      <w:pPr>
        <w:ind w:firstLine="708"/>
        <w:rPr>
          <w:rFonts w:ascii="Times New Roman" w:hAnsi="Times New Roman" w:cs="Times New Roman"/>
        </w:rPr>
      </w:pPr>
      <w:r w:rsidRPr="00675AF7">
        <w:rPr>
          <w:rFonts w:ascii="Times New Roman" w:hAnsi="Times New Roman" w:cs="Times New Roman"/>
        </w:rPr>
        <w:t>La Cámara de Comercio de Almería se reserva el derecho de eliminar justificadamente a cualquier usuario que defraude, altere o inutilice el buen funcionamiento y el transcurso normal y reglamentario de la presente estrategia.</w:t>
      </w:r>
    </w:p>
    <w:sectPr w:rsidR="009757AB" w:rsidRPr="00675AF7">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9FF28" w14:textId="77777777" w:rsidR="00BD57AA" w:rsidRDefault="00BD57AA" w:rsidP="00A556EB">
      <w:pPr>
        <w:spacing w:after="0" w:line="240" w:lineRule="auto"/>
      </w:pPr>
      <w:r>
        <w:separator/>
      </w:r>
    </w:p>
  </w:endnote>
  <w:endnote w:type="continuationSeparator" w:id="0">
    <w:p w14:paraId="1F60F829" w14:textId="77777777" w:rsidR="00BD57AA" w:rsidRDefault="00BD57AA" w:rsidP="00A55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ExtB">
    <w:panose1 w:val="02010609060101010101"/>
    <w:charset w:val="86"/>
    <w:family w:val="modern"/>
    <w:pitch w:val="fixed"/>
    <w:sig w:usb0="00000003" w:usb1="0A0E0000" w:usb2="00000010" w:usb3="00000000" w:csb0="0004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030B" w14:textId="0B6C9A03" w:rsidR="00A556EB" w:rsidRDefault="00A556EB">
    <w:pPr>
      <w:pStyle w:val="Piedepgina"/>
    </w:pPr>
    <w:r>
      <w:rPr>
        <w:noProof/>
      </w:rPr>
      <w:drawing>
        <wp:anchor distT="0" distB="0" distL="114300" distR="114300" simplePos="0" relativeHeight="251658240" behindDoc="0" locked="0" layoutInCell="1" allowOverlap="1" wp14:anchorId="40A75FAA" wp14:editId="4E914B60">
          <wp:simplePos x="0" y="0"/>
          <wp:positionH relativeFrom="column">
            <wp:posOffset>4269105</wp:posOffset>
          </wp:positionH>
          <wp:positionV relativeFrom="paragraph">
            <wp:posOffset>-237490</wp:posOffset>
          </wp:positionV>
          <wp:extent cx="1287780" cy="883285"/>
          <wp:effectExtent l="0" t="0" r="7620" b="0"/>
          <wp:wrapSquare wrapText="bothSides"/>
          <wp:docPr id="68615253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8832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1BA73B6" wp14:editId="345E7AB9">
          <wp:simplePos x="0" y="0"/>
          <wp:positionH relativeFrom="margin">
            <wp:align>left</wp:align>
          </wp:positionH>
          <wp:positionV relativeFrom="paragraph">
            <wp:posOffset>95250</wp:posOffset>
          </wp:positionV>
          <wp:extent cx="944880" cy="207010"/>
          <wp:effectExtent l="0" t="0" r="7620" b="2540"/>
          <wp:wrapSquare wrapText="bothSides"/>
          <wp:docPr id="21147843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4880" cy="207010"/>
                  </a:xfrm>
                  <a:prstGeom prst="rect">
                    <a:avLst/>
                  </a:prstGeom>
                  <a:noFill/>
                </pic:spPr>
              </pic:pic>
            </a:graphicData>
          </a:graphic>
        </wp:anchor>
      </w:drawing>
    </w:r>
    <w:r>
      <w:rPr>
        <w:noProof/>
      </w:rPr>
      <w:drawing>
        <wp:anchor distT="0" distB="0" distL="114300" distR="114300" simplePos="0" relativeHeight="251661312" behindDoc="0" locked="0" layoutInCell="1" allowOverlap="1" wp14:anchorId="37777F11" wp14:editId="6AD913CD">
          <wp:simplePos x="0" y="0"/>
          <wp:positionH relativeFrom="column">
            <wp:posOffset>1282065</wp:posOffset>
          </wp:positionH>
          <wp:positionV relativeFrom="paragraph">
            <wp:posOffset>40640</wp:posOffset>
          </wp:positionV>
          <wp:extent cx="676910" cy="262255"/>
          <wp:effectExtent l="0" t="0" r="8890" b="4445"/>
          <wp:wrapSquare wrapText="bothSides"/>
          <wp:docPr id="1971484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6910" cy="262255"/>
                  </a:xfrm>
                  <a:prstGeom prst="rect">
                    <a:avLst/>
                  </a:prstGeom>
                  <a:noFill/>
                </pic:spPr>
              </pic:pic>
            </a:graphicData>
          </a:graphic>
        </wp:anchor>
      </w:drawing>
    </w:r>
    <w:r>
      <w:rPr>
        <w:noProof/>
      </w:rPr>
      <w:drawing>
        <wp:anchor distT="0" distB="0" distL="114300" distR="114300" simplePos="0" relativeHeight="251659264" behindDoc="0" locked="0" layoutInCell="1" allowOverlap="1" wp14:anchorId="4493EB75" wp14:editId="7332D593">
          <wp:simplePos x="0" y="0"/>
          <wp:positionH relativeFrom="column">
            <wp:posOffset>3392805</wp:posOffset>
          </wp:positionH>
          <wp:positionV relativeFrom="paragraph">
            <wp:posOffset>-26035</wp:posOffset>
          </wp:positionV>
          <wp:extent cx="662940" cy="381000"/>
          <wp:effectExtent l="0" t="0" r="3810" b="0"/>
          <wp:wrapSquare wrapText="bothSides"/>
          <wp:docPr id="56526752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2940" cy="3810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BC9C2A4" wp14:editId="67EB0D82">
          <wp:simplePos x="0" y="0"/>
          <wp:positionH relativeFrom="margin">
            <wp:align>center</wp:align>
          </wp:positionH>
          <wp:positionV relativeFrom="paragraph">
            <wp:posOffset>36830</wp:posOffset>
          </wp:positionV>
          <wp:extent cx="1109345" cy="231775"/>
          <wp:effectExtent l="0" t="0" r="0" b="0"/>
          <wp:wrapSquare wrapText="bothSides"/>
          <wp:docPr id="36199672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9345" cy="231775"/>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189EB" w14:textId="77777777" w:rsidR="00BD57AA" w:rsidRDefault="00BD57AA" w:rsidP="00A556EB">
      <w:pPr>
        <w:spacing w:after="0" w:line="240" w:lineRule="auto"/>
      </w:pPr>
      <w:r>
        <w:separator/>
      </w:r>
    </w:p>
  </w:footnote>
  <w:footnote w:type="continuationSeparator" w:id="0">
    <w:p w14:paraId="3E401003" w14:textId="77777777" w:rsidR="00BD57AA" w:rsidRDefault="00BD57AA" w:rsidP="00A55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CEED4" w14:textId="59C729CA" w:rsidR="00A556EB" w:rsidRDefault="00A556EB">
    <w:pPr>
      <w:pStyle w:val="Encabezado"/>
    </w:pPr>
    <w:r w:rsidRPr="00A556EB">
      <w:rPr>
        <w:noProof/>
      </w:rPr>
      <w:drawing>
        <wp:inline distT="0" distB="0" distL="0" distR="0" wp14:anchorId="79E5230C" wp14:editId="55E4F5A3">
          <wp:extent cx="5400040" cy="731520"/>
          <wp:effectExtent l="0" t="0" r="0" b="0"/>
          <wp:docPr id="3187412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050"/>
    <w:multiLevelType w:val="hybridMultilevel"/>
    <w:tmpl w:val="9F2264AA"/>
    <w:lvl w:ilvl="0" w:tplc="08D40B30">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10523F43"/>
    <w:multiLevelType w:val="hybridMultilevel"/>
    <w:tmpl w:val="5E9CF8B8"/>
    <w:lvl w:ilvl="0" w:tplc="729EB8CE">
      <w:numFmt w:val="bullet"/>
      <w:lvlText w:val="•"/>
      <w:lvlJc w:val="left"/>
      <w:pPr>
        <w:ind w:left="360" w:hanging="360"/>
      </w:pPr>
      <w:rPr>
        <w:rFonts w:ascii="SimSun-ExtB" w:eastAsia="SimSun-ExtB" w:hAnsi="SimSun-ExtB" w:cs="SimSun-ExtB" w:hint="default"/>
        <w:b w:val="0"/>
        <w:bCs w:val="0"/>
        <w:i w:val="0"/>
        <w:iCs w:val="0"/>
        <w:spacing w:val="0"/>
        <w:w w:val="50"/>
        <w:sz w:val="24"/>
        <w:szCs w:val="24"/>
        <w:lang w:val="es-ES" w:eastAsia="en-US" w:bidi="ar-SA"/>
      </w:rPr>
    </w:lvl>
    <w:lvl w:ilvl="1" w:tplc="3CC4894C">
      <w:numFmt w:val="bullet"/>
      <w:lvlText w:val="•"/>
      <w:lvlJc w:val="left"/>
      <w:pPr>
        <w:ind w:left="1265" w:hanging="360"/>
      </w:pPr>
      <w:rPr>
        <w:rFonts w:hint="default"/>
        <w:lang w:val="es-ES" w:eastAsia="en-US" w:bidi="ar-SA"/>
      </w:rPr>
    </w:lvl>
    <w:lvl w:ilvl="2" w:tplc="C7A8F1CA">
      <w:numFmt w:val="bullet"/>
      <w:lvlText w:val="•"/>
      <w:lvlJc w:val="left"/>
      <w:pPr>
        <w:ind w:left="2171" w:hanging="360"/>
      </w:pPr>
      <w:rPr>
        <w:rFonts w:hint="default"/>
        <w:lang w:val="es-ES" w:eastAsia="en-US" w:bidi="ar-SA"/>
      </w:rPr>
    </w:lvl>
    <w:lvl w:ilvl="3" w:tplc="757A3C26">
      <w:numFmt w:val="bullet"/>
      <w:lvlText w:val="•"/>
      <w:lvlJc w:val="left"/>
      <w:pPr>
        <w:ind w:left="3077" w:hanging="360"/>
      </w:pPr>
      <w:rPr>
        <w:rFonts w:hint="default"/>
        <w:lang w:val="es-ES" w:eastAsia="en-US" w:bidi="ar-SA"/>
      </w:rPr>
    </w:lvl>
    <w:lvl w:ilvl="4" w:tplc="C7EE9EB0">
      <w:numFmt w:val="bullet"/>
      <w:lvlText w:val="•"/>
      <w:lvlJc w:val="left"/>
      <w:pPr>
        <w:ind w:left="3983" w:hanging="360"/>
      </w:pPr>
      <w:rPr>
        <w:rFonts w:hint="default"/>
        <w:lang w:val="es-ES" w:eastAsia="en-US" w:bidi="ar-SA"/>
      </w:rPr>
    </w:lvl>
    <w:lvl w:ilvl="5" w:tplc="69207E52">
      <w:numFmt w:val="bullet"/>
      <w:lvlText w:val="•"/>
      <w:lvlJc w:val="left"/>
      <w:pPr>
        <w:ind w:left="4890" w:hanging="360"/>
      </w:pPr>
      <w:rPr>
        <w:rFonts w:hint="default"/>
        <w:lang w:val="es-ES" w:eastAsia="en-US" w:bidi="ar-SA"/>
      </w:rPr>
    </w:lvl>
    <w:lvl w:ilvl="6" w:tplc="B4B88D9E">
      <w:numFmt w:val="bullet"/>
      <w:lvlText w:val="•"/>
      <w:lvlJc w:val="left"/>
      <w:pPr>
        <w:ind w:left="5796" w:hanging="360"/>
      </w:pPr>
      <w:rPr>
        <w:rFonts w:hint="default"/>
        <w:lang w:val="es-ES" w:eastAsia="en-US" w:bidi="ar-SA"/>
      </w:rPr>
    </w:lvl>
    <w:lvl w:ilvl="7" w:tplc="70642FE2">
      <w:numFmt w:val="bullet"/>
      <w:lvlText w:val="•"/>
      <w:lvlJc w:val="left"/>
      <w:pPr>
        <w:ind w:left="6702" w:hanging="360"/>
      </w:pPr>
      <w:rPr>
        <w:rFonts w:hint="default"/>
        <w:lang w:val="es-ES" w:eastAsia="en-US" w:bidi="ar-SA"/>
      </w:rPr>
    </w:lvl>
    <w:lvl w:ilvl="8" w:tplc="4E28C1C8">
      <w:numFmt w:val="bullet"/>
      <w:lvlText w:val="•"/>
      <w:lvlJc w:val="left"/>
      <w:pPr>
        <w:ind w:left="7608" w:hanging="360"/>
      </w:pPr>
      <w:rPr>
        <w:rFonts w:hint="default"/>
        <w:lang w:val="es-ES" w:eastAsia="en-US" w:bidi="ar-SA"/>
      </w:rPr>
    </w:lvl>
  </w:abstractNum>
  <w:abstractNum w:abstractNumId="2" w15:restartNumberingAfterBreak="0">
    <w:nsid w:val="1FD90698"/>
    <w:multiLevelType w:val="hybridMultilevel"/>
    <w:tmpl w:val="59C8C8D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E496149"/>
    <w:multiLevelType w:val="hybridMultilevel"/>
    <w:tmpl w:val="302A1A14"/>
    <w:lvl w:ilvl="0" w:tplc="8BBE99F0">
      <w:start w:val="1"/>
      <w:numFmt w:val="decimal"/>
      <w:lvlText w:val="%1."/>
      <w:lvlJc w:val="left"/>
      <w:pPr>
        <w:ind w:left="708" w:hanging="708"/>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 w15:restartNumberingAfterBreak="0">
    <w:nsid w:val="37F579DA"/>
    <w:multiLevelType w:val="hybridMultilevel"/>
    <w:tmpl w:val="04C67862"/>
    <w:lvl w:ilvl="0" w:tplc="8BBE99F0">
      <w:start w:val="1"/>
      <w:numFmt w:val="decimal"/>
      <w:lvlText w:val="%1."/>
      <w:lvlJc w:val="left"/>
      <w:pPr>
        <w:ind w:left="708" w:hanging="708"/>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FF54BA"/>
    <w:multiLevelType w:val="hybridMultilevel"/>
    <w:tmpl w:val="7184705E"/>
    <w:lvl w:ilvl="0" w:tplc="AF04C6D8">
      <w:start w:val="1"/>
      <w:numFmt w:val="bullet"/>
      <w:lvlText w:val="•"/>
      <w:lvlJc w:val="left"/>
      <w:pPr>
        <w:ind w:left="708" w:hanging="708"/>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9E006C8"/>
    <w:multiLevelType w:val="hybridMultilevel"/>
    <w:tmpl w:val="E60025DA"/>
    <w:lvl w:ilvl="0" w:tplc="AF04C6D8">
      <w:start w:val="1"/>
      <w:numFmt w:val="bullet"/>
      <w:lvlText w:val="•"/>
      <w:lvlJc w:val="left"/>
      <w:pPr>
        <w:ind w:left="708" w:hanging="708"/>
      </w:pPr>
      <w:rPr>
        <w:rFonts w:ascii="Times New Roman" w:eastAsiaTheme="minorHAnsi"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5598778A"/>
    <w:multiLevelType w:val="hybridMultilevel"/>
    <w:tmpl w:val="735ADC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655E1941"/>
    <w:multiLevelType w:val="hybridMultilevel"/>
    <w:tmpl w:val="6C2A131A"/>
    <w:lvl w:ilvl="0" w:tplc="977C0984">
      <w:start w:val="1"/>
      <w:numFmt w:val="decimal"/>
      <w:lvlText w:val="%1."/>
      <w:lvlJc w:val="left"/>
      <w:pPr>
        <w:ind w:left="708" w:hanging="708"/>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9" w15:restartNumberingAfterBreak="0">
    <w:nsid w:val="6F253ADB"/>
    <w:multiLevelType w:val="hybridMultilevel"/>
    <w:tmpl w:val="545E2292"/>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76A31707"/>
    <w:multiLevelType w:val="hybridMultilevel"/>
    <w:tmpl w:val="361A12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7FDD2287"/>
    <w:multiLevelType w:val="hybridMultilevel"/>
    <w:tmpl w:val="076E6492"/>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040931778">
    <w:abstractNumId w:val="10"/>
  </w:num>
  <w:num w:numId="2" w16cid:durableId="538201776">
    <w:abstractNumId w:val="11"/>
  </w:num>
  <w:num w:numId="3" w16cid:durableId="1145505705">
    <w:abstractNumId w:val="2"/>
  </w:num>
  <w:num w:numId="4" w16cid:durableId="1737167964">
    <w:abstractNumId w:val="8"/>
  </w:num>
  <w:num w:numId="5" w16cid:durableId="2124035037">
    <w:abstractNumId w:val="7"/>
  </w:num>
  <w:num w:numId="6" w16cid:durableId="1734504467">
    <w:abstractNumId w:val="6"/>
  </w:num>
  <w:num w:numId="7" w16cid:durableId="585499315">
    <w:abstractNumId w:val="5"/>
  </w:num>
  <w:num w:numId="8" w16cid:durableId="831339348">
    <w:abstractNumId w:val="3"/>
  </w:num>
  <w:num w:numId="9" w16cid:durableId="245848975">
    <w:abstractNumId w:val="4"/>
  </w:num>
  <w:num w:numId="10" w16cid:durableId="741879253">
    <w:abstractNumId w:val="0"/>
  </w:num>
  <w:num w:numId="11" w16cid:durableId="1782064860">
    <w:abstractNumId w:val="9"/>
  </w:num>
  <w:num w:numId="12" w16cid:durableId="624970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6EB"/>
    <w:rsid w:val="0015507D"/>
    <w:rsid w:val="00180CB0"/>
    <w:rsid w:val="001C6EEA"/>
    <w:rsid w:val="002809FE"/>
    <w:rsid w:val="003B1DD0"/>
    <w:rsid w:val="00675AF7"/>
    <w:rsid w:val="007E1690"/>
    <w:rsid w:val="009757AB"/>
    <w:rsid w:val="00A556EB"/>
    <w:rsid w:val="00AD2270"/>
    <w:rsid w:val="00B469F2"/>
    <w:rsid w:val="00B63A15"/>
    <w:rsid w:val="00B67369"/>
    <w:rsid w:val="00B91397"/>
    <w:rsid w:val="00B95D9E"/>
    <w:rsid w:val="00BC758A"/>
    <w:rsid w:val="00BD57AA"/>
    <w:rsid w:val="00D441B2"/>
    <w:rsid w:val="00D92722"/>
    <w:rsid w:val="00DB3F8D"/>
    <w:rsid w:val="00E20501"/>
    <w:rsid w:val="00E207B0"/>
    <w:rsid w:val="00FA44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028A0A"/>
  <w15:chartTrackingRefBased/>
  <w15:docId w15:val="{E960250B-BC5C-4AD8-A18C-EECA9EBF9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55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55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556E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556E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556E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556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556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556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556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556E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556E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556E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556E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556E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556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556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556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556EB"/>
    <w:rPr>
      <w:rFonts w:eastAsiaTheme="majorEastAsia" w:cstheme="majorBidi"/>
      <w:color w:val="272727" w:themeColor="text1" w:themeTint="D8"/>
    </w:rPr>
  </w:style>
  <w:style w:type="paragraph" w:styleId="Ttulo">
    <w:name w:val="Title"/>
    <w:basedOn w:val="Normal"/>
    <w:next w:val="Normal"/>
    <w:link w:val="TtuloCar"/>
    <w:uiPriority w:val="10"/>
    <w:qFormat/>
    <w:rsid w:val="00A556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556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556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556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556EB"/>
    <w:pPr>
      <w:spacing w:before="160"/>
      <w:jc w:val="center"/>
    </w:pPr>
    <w:rPr>
      <w:i/>
      <w:iCs/>
      <w:color w:val="404040" w:themeColor="text1" w:themeTint="BF"/>
    </w:rPr>
  </w:style>
  <w:style w:type="character" w:customStyle="1" w:styleId="CitaCar">
    <w:name w:val="Cita Car"/>
    <w:basedOn w:val="Fuentedeprrafopredeter"/>
    <w:link w:val="Cita"/>
    <w:uiPriority w:val="29"/>
    <w:rsid w:val="00A556EB"/>
    <w:rPr>
      <w:i/>
      <w:iCs/>
      <w:color w:val="404040" w:themeColor="text1" w:themeTint="BF"/>
    </w:rPr>
  </w:style>
  <w:style w:type="paragraph" w:styleId="Prrafodelista">
    <w:name w:val="List Paragraph"/>
    <w:basedOn w:val="Normal"/>
    <w:uiPriority w:val="34"/>
    <w:qFormat/>
    <w:rsid w:val="00A556EB"/>
    <w:pPr>
      <w:ind w:left="720"/>
      <w:contextualSpacing/>
    </w:pPr>
  </w:style>
  <w:style w:type="character" w:styleId="nfasisintenso">
    <w:name w:val="Intense Emphasis"/>
    <w:basedOn w:val="Fuentedeprrafopredeter"/>
    <w:uiPriority w:val="21"/>
    <w:qFormat/>
    <w:rsid w:val="00A556EB"/>
    <w:rPr>
      <w:i/>
      <w:iCs/>
      <w:color w:val="0F4761" w:themeColor="accent1" w:themeShade="BF"/>
    </w:rPr>
  </w:style>
  <w:style w:type="paragraph" w:styleId="Citadestacada">
    <w:name w:val="Intense Quote"/>
    <w:basedOn w:val="Normal"/>
    <w:next w:val="Normal"/>
    <w:link w:val="CitadestacadaCar"/>
    <w:uiPriority w:val="30"/>
    <w:qFormat/>
    <w:rsid w:val="00A55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556EB"/>
    <w:rPr>
      <w:i/>
      <w:iCs/>
      <w:color w:val="0F4761" w:themeColor="accent1" w:themeShade="BF"/>
    </w:rPr>
  </w:style>
  <w:style w:type="character" w:styleId="Referenciaintensa">
    <w:name w:val="Intense Reference"/>
    <w:basedOn w:val="Fuentedeprrafopredeter"/>
    <w:uiPriority w:val="32"/>
    <w:qFormat/>
    <w:rsid w:val="00A556EB"/>
    <w:rPr>
      <w:b/>
      <w:bCs/>
      <w:smallCaps/>
      <w:color w:val="0F4761" w:themeColor="accent1" w:themeShade="BF"/>
      <w:spacing w:val="5"/>
    </w:rPr>
  </w:style>
  <w:style w:type="paragraph" w:styleId="Encabezado">
    <w:name w:val="header"/>
    <w:basedOn w:val="Normal"/>
    <w:link w:val="EncabezadoCar"/>
    <w:uiPriority w:val="99"/>
    <w:unhideWhenUsed/>
    <w:rsid w:val="00A556E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556EB"/>
  </w:style>
  <w:style w:type="paragraph" w:styleId="Piedepgina">
    <w:name w:val="footer"/>
    <w:basedOn w:val="Normal"/>
    <w:link w:val="PiedepginaCar"/>
    <w:uiPriority w:val="99"/>
    <w:unhideWhenUsed/>
    <w:rsid w:val="00A556E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556EB"/>
  </w:style>
  <w:style w:type="character" w:styleId="Hipervnculo">
    <w:name w:val="Hyperlink"/>
    <w:basedOn w:val="Fuentedeprrafopredeter"/>
    <w:uiPriority w:val="99"/>
    <w:unhideWhenUsed/>
    <w:rsid w:val="00D92722"/>
    <w:rPr>
      <w:color w:val="467886" w:themeColor="hyperlink"/>
      <w:u w:val="single"/>
    </w:rPr>
  </w:style>
  <w:style w:type="character" w:styleId="Mencinsinresolver">
    <w:name w:val="Unresolved Mention"/>
    <w:basedOn w:val="Fuentedeprrafopredeter"/>
    <w:uiPriority w:val="99"/>
    <w:semiHidden/>
    <w:unhideWhenUsed/>
    <w:rsid w:val="00D92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aradealmeria.com/ayudas/programa-comercio-minorista-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1F635-8F70-433B-AB3D-22E8BC40C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8</Pages>
  <Words>1989</Words>
  <Characters>10941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Comercio</dc:creator>
  <cp:keywords/>
  <dc:description/>
  <cp:lastModifiedBy>Comercio</cp:lastModifiedBy>
  <cp:revision>4</cp:revision>
  <dcterms:created xsi:type="dcterms:W3CDTF">2026-10-08T11:50:00Z</dcterms:created>
  <dcterms:modified xsi:type="dcterms:W3CDTF">2026-10-13T07:09:00Z</dcterms:modified>
</cp:coreProperties>
</file>